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8373E" w14:textId="5A57B24C" w:rsidR="006B558C" w:rsidRPr="004D794A" w:rsidRDefault="00490F64" w:rsidP="006B558C">
      <w:pPr>
        <w:spacing w:before="100" w:beforeAutospacing="1" w:after="100" w:afterAutospacing="1" w:line="240" w:lineRule="auto"/>
        <w:rPr>
          <w:rFonts w:ascii="Calibri" w:hAnsi="Calibri" w:cs="Tahoma"/>
          <w:color w:val="000000"/>
          <w:sz w:val="22"/>
          <w:szCs w:val="22"/>
        </w:rPr>
      </w:pPr>
      <w:r>
        <w:rPr>
          <w:rFonts w:ascii="Calibri" w:hAnsi="Calibri" w:cs="Tahoma"/>
          <w:color w:val="000000"/>
          <w:sz w:val="22"/>
          <w:szCs w:val="22"/>
        </w:rPr>
        <w:t>Thursday April 6</w:t>
      </w:r>
      <w:r w:rsidR="006B558C" w:rsidRPr="004D794A">
        <w:rPr>
          <w:rFonts w:ascii="Calibri" w:hAnsi="Calibri" w:cs="Tahoma"/>
          <w:color w:val="000000"/>
          <w:sz w:val="22"/>
          <w:szCs w:val="22"/>
        </w:rPr>
        <w:t>, 2</w:t>
      </w:r>
      <w:bookmarkStart w:id="0" w:name="_GoBack"/>
      <w:bookmarkEnd w:id="0"/>
      <w:r w:rsidR="006B558C" w:rsidRPr="004D794A">
        <w:rPr>
          <w:rFonts w:ascii="Calibri" w:hAnsi="Calibri" w:cs="Tahoma"/>
          <w:color w:val="000000"/>
          <w:sz w:val="22"/>
          <w:szCs w:val="22"/>
        </w:rPr>
        <w:t>017</w:t>
      </w:r>
    </w:p>
    <w:p w14:paraId="3A6C3937" w14:textId="77777777" w:rsidR="006B558C" w:rsidRPr="004D794A" w:rsidRDefault="006B558C" w:rsidP="006B558C">
      <w:pPr>
        <w:spacing w:before="0" w:after="0" w:line="240" w:lineRule="auto"/>
        <w:rPr>
          <w:rFonts w:ascii="Calibri" w:eastAsia="Times New Roman" w:hAnsi="Calibri" w:cs="Tahoma"/>
          <w:color w:val="000000"/>
          <w:sz w:val="22"/>
          <w:szCs w:val="22"/>
        </w:rPr>
      </w:pPr>
    </w:p>
    <w:p w14:paraId="64DBB7D6" w14:textId="77124BCE" w:rsidR="006B558C" w:rsidRPr="004D794A" w:rsidRDefault="006B558C" w:rsidP="006B558C">
      <w:pPr>
        <w:spacing w:before="0" w:after="0" w:line="240" w:lineRule="auto"/>
        <w:rPr>
          <w:rFonts w:ascii="Calibri" w:eastAsia="Times New Roman" w:hAnsi="Calibri" w:cs="Tahoma"/>
          <w:color w:val="000000"/>
          <w:sz w:val="22"/>
          <w:szCs w:val="22"/>
        </w:rPr>
      </w:pPr>
      <w:r w:rsidRPr="004D794A">
        <w:rPr>
          <w:rFonts w:ascii="Calibri" w:eastAsia="Times New Roman" w:hAnsi="Calibri" w:cs="Tahoma"/>
          <w:color w:val="000000"/>
          <w:sz w:val="22"/>
          <w:szCs w:val="22"/>
        </w:rPr>
        <w:t xml:space="preserve">Dear Honorable Members of </w:t>
      </w:r>
      <w:r w:rsidR="000C58D1">
        <w:rPr>
          <w:rFonts w:ascii="Calibri" w:eastAsia="Times New Roman" w:hAnsi="Calibri" w:cs="Tahoma"/>
          <w:color w:val="000000"/>
          <w:sz w:val="22"/>
          <w:szCs w:val="22"/>
        </w:rPr>
        <w:t>Assembly</w:t>
      </w:r>
      <w:r>
        <w:rPr>
          <w:rFonts w:ascii="Calibri" w:eastAsia="Times New Roman" w:hAnsi="Calibri" w:cs="Tahoma"/>
          <w:color w:val="000000"/>
          <w:sz w:val="22"/>
          <w:szCs w:val="22"/>
        </w:rPr>
        <w:t xml:space="preserve"> Committee on </w:t>
      </w:r>
      <w:r w:rsidR="000C58D1">
        <w:rPr>
          <w:rFonts w:ascii="Calibri" w:eastAsia="Times New Roman" w:hAnsi="Calibri" w:cs="Tahoma"/>
          <w:color w:val="000000"/>
          <w:sz w:val="22"/>
          <w:szCs w:val="22"/>
        </w:rPr>
        <w:t>Criminal Justice and Public Safety</w:t>
      </w:r>
      <w:r w:rsidRPr="004D794A">
        <w:rPr>
          <w:rFonts w:ascii="Calibri" w:eastAsia="Times New Roman" w:hAnsi="Calibri" w:cs="Tahoma"/>
          <w:color w:val="000000"/>
          <w:sz w:val="22"/>
          <w:szCs w:val="22"/>
        </w:rPr>
        <w:t xml:space="preserve">, </w:t>
      </w:r>
    </w:p>
    <w:p w14:paraId="2A4D8063"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7778F25C" w14:textId="2E51BD9D" w:rsidR="00C409CE" w:rsidRDefault="00680DD6" w:rsidP="00680DD6">
      <w:pPr>
        <w:spacing w:before="0" w:after="0" w:line="240" w:lineRule="auto"/>
        <w:rPr>
          <w:rFonts w:ascii="Calibri" w:hAnsi="Calibri" w:cs="Times New Roman"/>
          <w:color w:val="000000"/>
          <w:sz w:val="22"/>
          <w:szCs w:val="22"/>
        </w:rPr>
      </w:pPr>
      <w:r w:rsidRPr="00680DD6">
        <w:rPr>
          <w:rFonts w:ascii="Calibri" w:hAnsi="Calibri" w:cs="Times New Roman"/>
          <w:color w:val="000000"/>
          <w:sz w:val="22"/>
          <w:szCs w:val="22"/>
        </w:rPr>
        <w:t xml:space="preserve">YWCA Madison </w:t>
      </w:r>
      <w:r w:rsidR="00AF136D">
        <w:rPr>
          <w:rFonts w:ascii="Calibri" w:hAnsi="Calibri" w:cs="Times New Roman"/>
          <w:color w:val="000000"/>
          <w:sz w:val="22"/>
          <w:szCs w:val="22"/>
        </w:rPr>
        <w:t xml:space="preserve">strongly </w:t>
      </w:r>
      <w:r w:rsidRPr="00680DD6">
        <w:rPr>
          <w:rFonts w:ascii="Calibri" w:hAnsi="Calibri" w:cs="Times New Roman"/>
          <w:color w:val="000000"/>
          <w:sz w:val="22"/>
          <w:szCs w:val="22"/>
        </w:rPr>
        <w:t xml:space="preserve">opposes </w:t>
      </w:r>
      <w:r w:rsidR="00AF136D">
        <w:rPr>
          <w:rFonts w:ascii="Calibri" w:hAnsi="Calibri" w:cs="Times New Roman"/>
          <w:color w:val="000000"/>
          <w:sz w:val="22"/>
          <w:szCs w:val="22"/>
        </w:rPr>
        <w:t>Assembly</w:t>
      </w:r>
      <w:r w:rsidR="00C02501">
        <w:rPr>
          <w:rFonts w:ascii="Calibri" w:hAnsi="Calibri" w:cs="Times New Roman"/>
          <w:color w:val="000000"/>
          <w:sz w:val="22"/>
          <w:szCs w:val="22"/>
        </w:rPr>
        <w:t xml:space="preserve"> Bill</w:t>
      </w:r>
      <w:r w:rsidRPr="00680DD6">
        <w:rPr>
          <w:rFonts w:ascii="Calibri" w:hAnsi="Calibri" w:cs="Times New Roman"/>
          <w:color w:val="000000"/>
          <w:sz w:val="22"/>
          <w:szCs w:val="22"/>
        </w:rPr>
        <w:t xml:space="preserve"> </w:t>
      </w:r>
      <w:r w:rsidR="00AF5CE7">
        <w:rPr>
          <w:rFonts w:ascii="Calibri" w:hAnsi="Calibri" w:cs="Times New Roman"/>
          <w:color w:val="000000"/>
          <w:sz w:val="22"/>
          <w:szCs w:val="22"/>
        </w:rPr>
        <w:t xml:space="preserve">48, which </w:t>
      </w:r>
      <w:r w:rsidR="004E571A">
        <w:rPr>
          <w:rFonts w:ascii="Calibri" w:hAnsi="Calibri" w:cs="Times New Roman"/>
          <w:color w:val="000000"/>
          <w:sz w:val="22"/>
          <w:szCs w:val="22"/>
        </w:rPr>
        <w:t>expands</w:t>
      </w:r>
      <w:r w:rsidR="00C409CE">
        <w:rPr>
          <w:rFonts w:ascii="Calibri" w:hAnsi="Calibri" w:cs="Times New Roman"/>
          <w:color w:val="000000"/>
          <w:sz w:val="22"/>
          <w:szCs w:val="22"/>
        </w:rPr>
        <w:t xml:space="preserve"> Wisconsi</w:t>
      </w:r>
      <w:r w:rsidR="00AF5CE7">
        <w:rPr>
          <w:rFonts w:ascii="Calibri" w:hAnsi="Calibri" w:cs="Times New Roman"/>
          <w:color w:val="000000"/>
          <w:sz w:val="22"/>
          <w:szCs w:val="22"/>
        </w:rPr>
        <w:t xml:space="preserve">n’s current hate crime statute </w:t>
      </w:r>
      <w:r w:rsidR="00215AAA">
        <w:rPr>
          <w:rFonts w:ascii="Calibri" w:hAnsi="Calibri" w:cs="Times New Roman"/>
          <w:color w:val="000000"/>
          <w:sz w:val="22"/>
          <w:szCs w:val="22"/>
        </w:rPr>
        <w:t xml:space="preserve">for the first time </w:t>
      </w:r>
      <w:r w:rsidR="00AF5CE7">
        <w:rPr>
          <w:rFonts w:ascii="Calibri" w:hAnsi="Calibri" w:cs="Times New Roman"/>
          <w:color w:val="000000"/>
          <w:sz w:val="22"/>
          <w:szCs w:val="22"/>
        </w:rPr>
        <w:t xml:space="preserve">to include a chosen profession as opposed to </w:t>
      </w:r>
      <w:r w:rsidR="003A21B9">
        <w:rPr>
          <w:rFonts w:ascii="Calibri" w:hAnsi="Calibri" w:cs="Times New Roman"/>
          <w:color w:val="000000"/>
          <w:sz w:val="22"/>
          <w:szCs w:val="22"/>
        </w:rPr>
        <w:t xml:space="preserve">exclusively </w:t>
      </w:r>
      <w:r w:rsidR="00AF5CE7">
        <w:rPr>
          <w:rFonts w:ascii="Calibri" w:hAnsi="Calibri" w:cs="Times New Roman"/>
          <w:color w:val="000000"/>
          <w:sz w:val="22"/>
          <w:szCs w:val="22"/>
        </w:rPr>
        <w:t>protecting unchangeable personal characteristics. We ask</w:t>
      </w:r>
      <w:r w:rsidR="00DD3F8B">
        <w:rPr>
          <w:rFonts w:ascii="Calibri" w:hAnsi="Calibri" w:cs="Times New Roman"/>
          <w:color w:val="000000"/>
          <w:sz w:val="22"/>
          <w:szCs w:val="22"/>
        </w:rPr>
        <w:t xml:space="preserve"> you to </w:t>
      </w:r>
      <w:r w:rsidR="003A21B9">
        <w:rPr>
          <w:rFonts w:ascii="Calibri" w:hAnsi="Calibri" w:cs="Times New Roman"/>
          <w:color w:val="000000"/>
          <w:sz w:val="22"/>
          <w:szCs w:val="22"/>
        </w:rPr>
        <w:t xml:space="preserve">either </w:t>
      </w:r>
      <w:r w:rsidR="00DD3F8B">
        <w:rPr>
          <w:rFonts w:ascii="Calibri" w:hAnsi="Calibri" w:cs="Times New Roman"/>
          <w:color w:val="000000"/>
          <w:sz w:val="22"/>
          <w:szCs w:val="22"/>
        </w:rPr>
        <w:t xml:space="preserve">vote against </w:t>
      </w:r>
      <w:r w:rsidR="00215AAA">
        <w:rPr>
          <w:rFonts w:ascii="Calibri" w:hAnsi="Calibri" w:cs="Times New Roman"/>
          <w:color w:val="000000"/>
          <w:sz w:val="22"/>
          <w:szCs w:val="22"/>
        </w:rPr>
        <w:t>this bill</w:t>
      </w:r>
      <w:r w:rsidR="003A21B9">
        <w:rPr>
          <w:rFonts w:ascii="Calibri" w:hAnsi="Calibri" w:cs="Times New Roman"/>
          <w:color w:val="000000"/>
          <w:sz w:val="22"/>
          <w:szCs w:val="22"/>
        </w:rPr>
        <w:t xml:space="preserve"> </w:t>
      </w:r>
      <w:r w:rsidR="004E571A">
        <w:rPr>
          <w:rFonts w:ascii="Calibri" w:hAnsi="Calibri" w:cs="Times New Roman"/>
          <w:color w:val="000000"/>
          <w:sz w:val="22"/>
          <w:szCs w:val="22"/>
        </w:rPr>
        <w:t xml:space="preserve">or </w:t>
      </w:r>
      <w:r w:rsidR="00AF5CE7">
        <w:rPr>
          <w:rFonts w:ascii="Calibri" w:hAnsi="Calibri" w:cs="Times New Roman"/>
          <w:color w:val="000000"/>
          <w:sz w:val="22"/>
          <w:szCs w:val="22"/>
        </w:rPr>
        <w:t>not move it forward to the full Assembly</w:t>
      </w:r>
      <w:r w:rsidR="00DD3F8B">
        <w:rPr>
          <w:rFonts w:ascii="Calibri" w:hAnsi="Calibri" w:cs="Times New Roman"/>
          <w:color w:val="000000"/>
          <w:sz w:val="22"/>
          <w:szCs w:val="22"/>
        </w:rPr>
        <w:t xml:space="preserve">. </w:t>
      </w:r>
    </w:p>
    <w:p w14:paraId="136FDD39" w14:textId="77777777" w:rsidR="00C409CE" w:rsidRDefault="00C409CE" w:rsidP="00680DD6">
      <w:pPr>
        <w:spacing w:before="0" w:after="0" w:line="240" w:lineRule="auto"/>
        <w:rPr>
          <w:rFonts w:ascii="Calibri" w:hAnsi="Calibri" w:cs="Times New Roman"/>
          <w:color w:val="000000"/>
          <w:sz w:val="22"/>
          <w:szCs w:val="22"/>
        </w:rPr>
      </w:pPr>
    </w:p>
    <w:p w14:paraId="4D87A0CA" w14:textId="09BC49A9" w:rsidR="00C409CE" w:rsidRDefault="00A93876" w:rsidP="00680DD6">
      <w:pPr>
        <w:spacing w:before="0" w:after="0" w:line="240" w:lineRule="auto"/>
        <w:rPr>
          <w:rFonts w:ascii="Calibri" w:hAnsi="Calibri" w:cs="Times New Roman"/>
          <w:color w:val="000000"/>
          <w:sz w:val="22"/>
          <w:szCs w:val="22"/>
        </w:rPr>
      </w:pPr>
      <w:r>
        <w:rPr>
          <w:rFonts w:ascii="Calibri" w:hAnsi="Calibri" w:cs="Times New Roman"/>
          <w:color w:val="000000"/>
          <w:sz w:val="22"/>
          <w:szCs w:val="22"/>
        </w:rPr>
        <w:t xml:space="preserve">In 1987, </w:t>
      </w:r>
      <w:r w:rsidR="004E571A">
        <w:rPr>
          <w:rFonts w:ascii="Calibri" w:hAnsi="Calibri" w:cs="Times New Roman"/>
          <w:color w:val="000000"/>
          <w:sz w:val="22"/>
          <w:szCs w:val="22"/>
        </w:rPr>
        <w:t>the Wisconsin State Legislature</w:t>
      </w:r>
      <w:r>
        <w:rPr>
          <w:rFonts w:ascii="Calibri" w:hAnsi="Calibri" w:cs="Times New Roman"/>
          <w:color w:val="000000"/>
          <w:sz w:val="22"/>
          <w:szCs w:val="22"/>
        </w:rPr>
        <w:t xml:space="preserve"> </w:t>
      </w:r>
      <w:r w:rsidR="004E571A">
        <w:rPr>
          <w:rFonts w:ascii="Calibri" w:hAnsi="Calibri" w:cs="Times New Roman"/>
          <w:color w:val="000000"/>
          <w:sz w:val="22"/>
          <w:szCs w:val="22"/>
        </w:rPr>
        <w:t>created</w:t>
      </w:r>
      <w:r>
        <w:rPr>
          <w:rFonts w:ascii="Calibri" w:hAnsi="Calibri" w:cs="Times New Roman"/>
          <w:color w:val="000000"/>
          <w:sz w:val="22"/>
          <w:szCs w:val="22"/>
        </w:rPr>
        <w:t xml:space="preserve"> </w:t>
      </w:r>
      <w:r w:rsidR="00C409CE">
        <w:rPr>
          <w:rFonts w:ascii="Calibri" w:hAnsi="Calibri" w:cs="Times New Roman"/>
          <w:color w:val="000000"/>
          <w:sz w:val="22"/>
          <w:szCs w:val="22"/>
        </w:rPr>
        <w:t>Wis. Stat. § 939.645, our state’s hate crime legislation,</w:t>
      </w:r>
      <w:r>
        <w:rPr>
          <w:rFonts w:ascii="Calibri" w:hAnsi="Calibri" w:cs="Times New Roman"/>
          <w:color w:val="000000"/>
          <w:sz w:val="22"/>
          <w:szCs w:val="22"/>
        </w:rPr>
        <w:t xml:space="preserve"> to </w:t>
      </w:r>
      <w:r w:rsidR="00C409CE">
        <w:rPr>
          <w:rFonts w:ascii="Calibri" w:hAnsi="Calibri" w:cs="Times New Roman"/>
          <w:color w:val="000000"/>
          <w:sz w:val="22"/>
          <w:szCs w:val="22"/>
        </w:rPr>
        <w:t xml:space="preserve">protect and </w:t>
      </w:r>
      <w:r w:rsidR="00AF5CE7">
        <w:rPr>
          <w:rFonts w:ascii="Calibri" w:hAnsi="Calibri" w:cs="Times New Roman"/>
          <w:color w:val="000000"/>
          <w:sz w:val="22"/>
          <w:szCs w:val="22"/>
        </w:rPr>
        <w:t xml:space="preserve">respect </w:t>
      </w:r>
      <w:r w:rsidR="004E571A">
        <w:rPr>
          <w:rFonts w:ascii="Calibri" w:hAnsi="Calibri" w:cs="Times New Roman"/>
          <w:color w:val="000000"/>
          <w:sz w:val="22"/>
          <w:szCs w:val="22"/>
        </w:rPr>
        <w:t xml:space="preserve">individuals who were victims of crimes because </w:t>
      </w:r>
      <w:r w:rsidR="00262C56">
        <w:rPr>
          <w:rFonts w:ascii="Calibri" w:hAnsi="Calibri" w:cs="Times New Roman"/>
          <w:color w:val="000000"/>
          <w:sz w:val="22"/>
          <w:szCs w:val="22"/>
        </w:rPr>
        <w:t xml:space="preserve">of </w:t>
      </w:r>
      <w:r w:rsidR="00F860E4">
        <w:rPr>
          <w:rFonts w:ascii="Calibri" w:hAnsi="Calibri" w:cs="Times New Roman"/>
          <w:color w:val="000000"/>
          <w:sz w:val="22"/>
          <w:szCs w:val="22"/>
        </w:rPr>
        <w:t xml:space="preserve">biases against their </w:t>
      </w:r>
      <w:r w:rsidR="00DD3F8B">
        <w:rPr>
          <w:rFonts w:ascii="Calibri" w:hAnsi="Calibri" w:cs="Times New Roman"/>
          <w:color w:val="000000"/>
          <w:sz w:val="22"/>
          <w:szCs w:val="22"/>
        </w:rPr>
        <w:t xml:space="preserve">race, religion, disability, sexual orientation, national origin or ancestry. </w:t>
      </w:r>
      <w:r w:rsidR="001C495D">
        <w:rPr>
          <w:rFonts w:ascii="Calibri" w:hAnsi="Calibri" w:cs="Times New Roman"/>
          <w:color w:val="000000"/>
          <w:sz w:val="22"/>
          <w:szCs w:val="22"/>
        </w:rPr>
        <w:t xml:space="preserve"> </w:t>
      </w:r>
      <w:r w:rsidR="00C409CE">
        <w:rPr>
          <w:rFonts w:ascii="Calibri" w:hAnsi="Calibri" w:cs="Times New Roman"/>
          <w:color w:val="000000"/>
          <w:sz w:val="22"/>
          <w:szCs w:val="22"/>
        </w:rPr>
        <w:t xml:space="preserve">Today, 20 years later, individuals are still being targeted based on </w:t>
      </w:r>
      <w:r w:rsidR="00215AAA">
        <w:rPr>
          <w:rFonts w:ascii="Calibri" w:hAnsi="Calibri" w:cs="Times New Roman"/>
          <w:color w:val="000000"/>
          <w:sz w:val="22"/>
          <w:szCs w:val="22"/>
        </w:rPr>
        <w:t>these and other i</w:t>
      </w:r>
      <w:r w:rsidR="00C409CE">
        <w:rPr>
          <w:rFonts w:ascii="Calibri" w:hAnsi="Calibri" w:cs="Times New Roman"/>
          <w:color w:val="000000"/>
          <w:sz w:val="22"/>
          <w:szCs w:val="22"/>
        </w:rPr>
        <w:t>mmutable characteristics</w:t>
      </w:r>
      <w:r w:rsidR="00F860E4">
        <w:rPr>
          <w:rFonts w:ascii="Calibri" w:hAnsi="Calibri" w:cs="Times New Roman"/>
          <w:color w:val="000000"/>
          <w:sz w:val="22"/>
          <w:szCs w:val="22"/>
        </w:rPr>
        <w:t xml:space="preserve">, and the </w:t>
      </w:r>
      <w:r w:rsidR="00C20795">
        <w:rPr>
          <w:rFonts w:ascii="Calibri" w:hAnsi="Calibri" w:cs="Times New Roman"/>
          <w:color w:val="000000"/>
          <w:sz w:val="22"/>
          <w:szCs w:val="22"/>
        </w:rPr>
        <w:t>intention behind</w:t>
      </w:r>
      <w:r w:rsidR="00F860E4">
        <w:rPr>
          <w:rFonts w:ascii="Calibri" w:hAnsi="Calibri" w:cs="Times New Roman"/>
          <w:color w:val="000000"/>
          <w:sz w:val="22"/>
          <w:szCs w:val="22"/>
        </w:rPr>
        <w:t xml:space="preserve"> </w:t>
      </w:r>
      <w:r w:rsidR="00C20795">
        <w:rPr>
          <w:rFonts w:ascii="Calibri" w:hAnsi="Calibri" w:cs="Times New Roman"/>
          <w:color w:val="000000"/>
          <w:sz w:val="22"/>
          <w:szCs w:val="22"/>
        </w:rPr>
        <w:t>the law is just as important</w:t>
      </w:r>
      <w:r w:rsidR="00F860E4">
        <w:rPr>
          <w:rFonts w:ascii="Calibri" w:hAnsi="Calibri" w:cs="Times New Roman"/>
          <w:color w:val="000000"/>
          <w:sz w:val="22"/>
          <w:szCs w:val="22"/>
        </w:rPr>
        <w:t xml:space="preserve">. </w:t>
      </w:r>
      <w:r w:rsidR="00C409CE">
        <w:rPr>
          <w:rFonts w:ascii="Calibri" w:hAnsi="Calibri" w:cs="Times New Roman"/>
          <w:color w:val="000000"/>
          <w:sz w:val="22"/>
          <w:szCs w:val="22"/>
        </w:rPr>
        <w:t xml:space="preserve"> </w:t>
      </w:r>
    </w:p>
    <w:p w14:paraId="417D594D" w14:textId="77777777" w:rsidR="00C409CE" w:rsidRDefault="00C409CE" w:rsidP="00680DD6">
      <w:pPr>
        <w:spacing w:before="0" w:after="0" w:line="240" w:lineRule="auto"/>
        <w:rPr>
          <w:rFonts w:ascii="Calibri" w:hAnsi="Calibri" w:cs="Times New Roman"/>
          <w:color w:val="000000"/>
          <w:sz w:val="22"/>
          <w:szCs w:val="22"/>
        </w:rPr>
      </w:pPr>
    </w:p>
    <w:p w14:paraId="437471CE" w14:textId="5655898D" w:rsidR="00C20795" w:rsidRDefault="00C20795" w:rsidP="00827CD1">
      <w:pPr>
        <w:spacing w:before="0" w:after="0" w:line="240" w:lineRule="auto"/>
        <w:rPr>
          <w:rFonts w:ascii="Calibri" w:hAnsi="Calibri" w:cs="Times New Roman"/>
          <w:color w:val="000000"/>
          <w:sz w:val="22"/>
          <w:szCs w:val="22"/>
        </w:rPr>
      </w:pPr>
      <w:r>
        <w:rPr>
          <w:rFonts w:ascii="Calibri" w:hAnsi="Calibri" w:cs="Times New Roman"/>
          <w:color w:val="000000"/>
          <w:sz w:val="22"/>
          <w:szCs w:val="22"/>
        </w:rPr>
        <w:t xml:space="preserve">Enhancing the criminal penalties for hate crimes sends a powerful message: Crimes based on biases are particularly egregious and will not be tolerated in our society.  This message is </w:t>
      </w:r>
      <w:r w:rsidR="008552CA">
        <w:rPr>
          <w:rFonts w:ascii="Calibri" w:hAnsi="Calibri" w:cs="Times New Roman"/>
          <w:color w:val="000000"/>
          <w:sz w:val="22"/>
          <w:szCs w:val="22"/>
        </w:rPr>
        <w:t>an important one, telling</w:t>
      </w:r>
      <w:r>
        <w:rPr>
          <w:rFonts w:ascii="Calibri" w:hAnsi="Calibri" w:cs="Times New Roman"/>
          <w:color w:val="000000"/>
          <w:sz w:val="22"/>
          <w:szCs w:val="22"/>
        </w:rPr>
        <w:t xml:space="preserve"> </w:t>
      </w:r>
      <w:r w:rsidR="008552CA">
        <w:rPr>
          <w:rFonts w:ascii="Calibri" w:hAnsi="Calibri" w:cs="Times New Roman"/>
          <w:color w:val="000000"/>
          <w:sz w:val="22"/>
          <w:szCs w:val="22"/>
        </w:rPr>
        <w:t>people of color</w:t>
      </w:r>
      <w:r>
        <w:rPr>
          <w:rFonts w:ascii="Calibri" w:hAnsi="Calibri" w:cs="Times New Roman"/>
          <w:color w:val="000000"/>
          <w:sz w:val="22"/>
          <w:szCs w:val="22"/>
        </w:rPr>
        <w:t xml:space="preserve"> and rel</w:t>
      </w:r>
      <w:r w:rsidR="008552CA">
        <w:rPr>
          <w:rFonts w:ascii="Calibri" w:hAnsi="Calibri" w:cs="Times New Roman"/>
          <w:color w:val="000000"/>
          <w:sz w:val="22"/>
          <w:szCs w:val="22"/>
        </w:rPr>
        <w:t xml:space="preserve">igious minorities </w:t>
      </w:r>
      <w:r>
        <w:rPr>
          <w:rFonts w:ascii="Calibri" w:hAnsi="Calibri" w:cs="Times New Roman"/>
          <w:color w:val="000000"/>
          <w:sz w:val="22"/>
          <w:szCs w:val="22"/>
        </w:rPr>
        <w:t>who increasingly find them</w:t>
      </w:r>
      <w:r w:rsidR="008552CA">
        <w:rPr>
          <w:rFonts w:ascii="Calibri" w:hAnsi="Calibri" w:cs="Times New Roman"/>
          <w:color w:val="000000"/>
          <w:sz w:val="22"/>
          <w:szCs w:val="22"/>
        </w:rPr>
        <w:t>selves targets of hate that the state values you and will protect you</w:t>
      </w:r>
      <w:r>
        <w:rPr>
          <w:rFonts w:ascii="Calibri" w:hAnsi="Calibri" w:cs="Times New Roman"/>
          <w:color w:val="000000"/>
          <w:sz w:val="22"/>
          <w:szCs w:val="22"/>
        </w:rPr>
        <w:t xml:space="preserve">.  </w:t>
      </w:r>
      <w:r w:rsidR="008552CA">
        <w:rPr>
          <w:rFonts w:ascii="Calibri" w:hAnsi="Calibri" w:cs="Times New Roman"/>
          <w:color w:val="000000"/>
          <w:sz w:val="22"/>
          <w:szCs w:val="22"/>
        </w:rPr>
        <w:t xml:space="preserve">Hate crimes are particularly egregious because they are not just bias crimes against a targeted individual but a crime against everyone </w:t>
      </w:r>
      <w:r w:rsidR="003A21B9">
        <w:rPr>
          <w:rFonts w:ascii="Calibri" w:hAnsi="Calibri" w:cs="Times New Roman"/>
          <w:color w:val="000000"/>
          <w:sz w:val="22"/>
          <w:szCs w:val="22"/>
        </w:rPr>
        <w:t>possessing</w:t>
      </w:r>
      <w:r w:rsidR="008552CA">
        <w:rPr>
          <w:rFonts w:ascii="Calibri" w:hAnsi="Calibri" w:cs="Times New Roman"/>
          <w:color w:val="000000"/>
          <w:sz w:val="22"/>
          <w:szCs w:val="22"/>
        </w:rPr>
        <w:t xml:space="preserve"> these characteristics.  These crimes have a chilling impact on entire communities, </w:t>
      </w:r>
      <w:r w:rsidR="00DD6F94">
        <w:rPr>
          <w:rFonts w:ascii="Calibri" w:hAnsi="Calibri" w:cs="Times New Roman"/>
          <w:color w:val="000000"/>
          <w:sz w:val="22"/>
          <w:szCs w:val="22"/>
        </w:rPr>
        <w:t>leaving</w:t>
      </w:r>
      <w:r w:rsidR="008552CA">
        <w:rPr>
          <w:rFonts w:ascii="Calibri" w:hAnsi="Calibri" w:cs="Times New Roman"/>
          <w:color w:val="000000"/>
          <w:sz w:val="22"/>
          <w:szCs w:val="22"/>
        </w:rPr>
        <w:t xml:space="preserve"> hundreds of thousands of people </w:t>
      </w:r>
      <w:r w:rsidR="00DD6F94">
        <w:rPr>
          <w:rFonts w:ascii="Calibri" w:hAnsi="Calibri" w:cs="Times New Roman"/>
          <w:color w:val="000000"/>
          <w:sz w:val="22"/>
          <w:szCs w:val="22"/>
        </w:rPr>
        <w:t xml:space="preserve">with the targeted characteristic </w:t>
      </w:r>
      <w:r w:rsidR="008552CA">
        <w:rPr>
          <w:rFonts w:ascii="Calibri" w:hAnsi="Calibri" w:cs="Times New Roman"/>
          <w:color w:val="000000"/>
          <w:sz w:val="22"/>
          <w:szCs w:val="22"/>
        </w:rPr>
        <w:t>living in fear. The</w:t>
      </w:r>
      <w:r>
        <w:rPr>
          <w:rFonts w:ascii="Calibri" w:hAnsi="Calibri" w:cs="Times New Roman"/>
          <w:color w:val="000000"/>
          <w:sz w:val="22"/>
          <w:szCs w:val="22"/>
        </w:rPr>
        <w:t xml:space="preserve"> Wisconsin State Legislature </w:t>
      </w:r>
      <w:r w:rsidR="008552CA">
        <w:rPr>
          <w:rFonts w:ascii="Calibri" w:hAnsi="Calibri" w:cs="Times New Roman"/>
          <w:color w:val="000000"/>
          <w:sz w:val="22"/>
          <w:szCs w:val="22"/>
        </w:rPr>
        <w:t>must show</w:t>
      </w:r>
      <w:r>
        <w:rPr>
          <w:rFonts w:ascii="Calibri" w:hAnsi="Calibri" w:cs="Times New Roman"/>
          <w:color w:val="000000"/>
          <w:sz w:val="22"/>
          <w:szCs w:val="22"/>
        </w:rPr>
        <w:t xml:space="preserve"> its commitment to</w:t>
      </w:r>
      <w:r w:rsidR="003A21B9">
        <w:rPr>
          <w:rFonts w:ascii="Calibri" w:hAnsi="Calibri" w:cs="Times New Roman"/>
          <w:color w:val="000000"/>
          <w:sz w:val="22"/>
          <w:szCs w:val="22"/>
        </w:rPr>
        <w:t xml:space="preserve"> protecting these communities</w:t>
      </w:r>
      <w:r>
        <w:rPr>
          <w:rFonts w:ascii="Calibri" w:hAnsi="Calibri" w:cs="Times New Roman"/>
          <w:color w:val="000000"/>
          <w:sz w:val="22"/>
          <w:szCs w:val="22"/>
        </w:rPr>
        <w:t xml:space="preserve">.  </w:t>
      </w:r>
    </w:p>
    <w:p w14:paraId="3FD4D205" w14:textId="77777777" w:rsidR="008552CA" w:rsidRDefault="008552CA" w:rsidP="008552CA">
      <w:pPr>
        <w:spacing w:before="0" w:after="0" w:line="240" w:lineRule="auto"/>
        <w:rPr>
          <w:rFonts w:ascii="Calibri" w:hAnsi="Calibri" w:cs="Times New Roman"/>
          <w:color w:val="000000"/>
          <w:sz w:val="22"/>
          <w:szCs w:val="22"/>
        </w:rPr>
      </w:pPr>
    </w:p>
    <w:p w14:paraId="400D6C2C" w14:textId="08611C8D" w:rsidR="008552CA" w:rsidRDefault="00827CD1" w:rsidP="008552CA">
      <w:pPr>
        <w:spacing w:before="0" w:after="0" w:line="240" w:lineRule="auto"/>
        <w:rPr>
          <w:rFonts w:ascii="Calibri" w:hAnsi="Calibri" w:cs="Times New Roman"/>
          <w:color w:val="000000"/>
          <w:sz w:val="22"/>
          <w:szCs w:val="22"/>
        </w:rPr>
      </w:pPr>
      <w:r>
        <w:rPr>
          <w:rFonts w:ascii="Calibri" w:hAnsi="Calibri" w:cs="Times New Roman"/>
          <w:color w:val="000000"/>
          <w:sz w:val="22"/>
          <w:szCs w:val="22"/>
        </w:rPr>
        <w:t>Attacks on law enforcement officers are not acceptable</w:t>
      </w:r>
      <w:r w:rsidR="008552CA">
        <w:rPr>
          <w:rFonts w:ascii="Calibri" w:hAnsi="Calibri" w:cs="Times New Roman"/>
          <w:color w:val="000000"/>
          <w:sz w:val="22"/>
          <w:szCs w:val="22"/>
        </w:rPr>
        <w:t xml:space="preserve"> and have no place in our democracy</w:t>
      </w:r>
      <w:r>
        <w:rPr>
          <w:rFonts w:ascii="Calibri" w:hAnsi="Calibri" w:cs="Times New Roman"/>
          <w:color w:val="000000"/>
          <w:sz w:val="22"/>
          <w:szCs w:val="22"/>
        </w:rPr>
        <w:t>. But a chosen profession, no matter how noble or essential to society, will never be the same as an im</w:t>
      </w:r>
      <w:r w:rsidR="008552CA">
        <w:rPr>
          <w:rFonts w:ascii="Calibri" w:hAnsi="Calibri" w:cs="Times New Roman"/>
          <w:color w:val="000000"/>
          <w:sz w:val="22"/>
          <w:szCs w:val="22"/>
        </w:rPr>
        <w:t xml:space="preserve">mutable characteristic and does not demand an extra </w:t>
      </w:r>
      <w:r>
        <w:rPr>
          <w:rFonts w:ascii="Calibri" w:hAnsi="Calibri" w:cs="Times New Roman"/>
          <w:color w:val="000000"/>
          <w:sz w:val="22"/>
          <w:szCs w:val="22"/>
        </w:rPr>
        <w:t xml:space="preserve">level of legal protection.  A police officer </w:t>
      </w:r>
      <w:r w:rsidR="008552CA">
        <w:rPr>
          <w:rFonts w:ascii="Calibri" w:hAnsi="Calibri" w:cs="Times New Roman"/>
          <w:color w:val="000000"/>
          <w:sz w:val="22"/>
          <w:szCs w:val="22"/>
        </w:rPr>
        <w:t>can take</w:t>
      </w:r>
      <w:r>
        <w:rPr>
          <w:rFonts w:ascii="Calibri" w:hAnsi="Calibri" w:cs="Times New Roman"/>
          <w:color w:val="000000"/>
          <w:sz w:val="22"/>
          <w:szCs w:val="22"/>
        </w:rPr>
        <w:t xml:space="preserve"> her uniform off at the end of the day. A police officer can walk away from her job.  But individuals </w:t>
      </w:r>
      <w:r w:rsidR="00374BCC">
        <w:rPr>
          <w:rFonts w:ascii="Calibri" w:hAnsi="Calibri" w:cs="Times New Roman"/>
          <w:color w:val="000000"/>
          <w:sz w:val="22"/>
          <w:szCs w:val="22"/>
        </w:rPr>
        <w:t>do not chose their immutable characteristics and can</w:t>
      </w:r>
      <w:r>
        <w:rPr>
          <w:rFonts w:ascii="Calibri" w:hAnsi="Calibri" w:cs="Times New Roman"/>
          <w:color w:val="000000"/>
          <w:sz w:val="22"/>
          <w:szCs w:val="22"/>
        </w:rPr>
        <w:t xml:space="preserve"> never walk away from their race, national origin, sexual orientation, or </w:t>
      </w:r>
      <w:r w:rsidR="00374BCC">
        <w:rPr>
          <w:rFonts w:ascii="Calibri" w:hAnsi="Calibri" w:cs="Times New Roman"/>
          <w:color w:val="000000"/>
          <w:sz w:val="22"/>
          <w:szCs w:val="22"/>
        </w:rPr>
        <w:t xml:space="preserve">deeply held </w:t>
      </w:r>
      <w:r>
        <w:rPr>
          <w:rFonts w:ascii="Calibri" w:hAnsi="Calibri" w:cs="Times New Roman"/>
          <w:color w:val="000000"/>
          <w:sz w:val="22"/>
          <w:szCs w:val="22"/>
        </w:rPr>
        <w:t xml:space="preserve">religious beliefs.  Every moment of every day, individuals possess </w:t>
      </w:r>
      <w:r w:rsidR="00DD6F94">
        <w:rPr>
          <w:rFonts w:ascii="Calibri" w:hAnsi="Calibri" w:cs="Times New Roman"/>
          <w:color w:val="000000"/>
          <w:sz w:val="22"/>
          <w:szCs w:val="22"/>
        </w:rPr>
        <w:t>their</w:t>
      </w:r>
      <w:r>
        <w:rPr>
          <w:rFonts w:ascii="Calibri" w:hAnsi="Calibri" w:cs="Times New Roman"/>
          <w:color w:val="000000"/>
          <w:sz w:val="22"/>
          <w:szCs w:val="22"/>
        </w:rPr>
        <w:t xml:space="preserve"> </w:t>
      </w:r>
      <w:r w:rsidR="00374BCC">
        <w:rPr>
          <w:rFonts w:ascii="Calibri" w:hAnsi="Calibri" w:cs="Times New Roman"/>
          <w:color w:val="000000"/>
          <w:sz w:val="22"/>
          <w:szCs w:val="22"/>
        </w:rPr>
        <w:t>personal</w:t>
      </w:r>
      <w:r>
        <w:rPr>
          <w:rFonts w:ascii="Calibri" w:hAnsi="Calibri" w:cs="Times New Roman"/>
          <w:color w:val="000000"/>
          <w:sz w:val="22"/>
          <w:szCs w:val="22"/>
        </w:rPr>
        <w:t xml:space="preserve"> characteristic—from birth to death, </w:t>
      </w:r>
      <w:r w:rsidR="00DD6F94">
        <w:rPr>
          <w:rFonts w:ascii="Calibri" w:hAnsi="Calibri" w:cs="Times New Roman"/>
          <w:color w:val="000000"/>
          <w:sz w:val="22"/>
          <w:szCs w:val="22"/>
        </w:rPr>
        <w:t>you are</w:t>
      </w:r>
      <w:r>
        <w:rPr>
          <w:rFonts w:ascii="Calibri" w:hAnsi="Calibri" w:cs="Times New Roman"/>
          <w:color w:val="000000"/>
          <w:sz w:val="22"/>
          <w:szCs w:val="22"/>
        </w:rPr>
        <w:t xml:space="preserve"> always </w:t>
      </w:r>
      <w:r w:rsidR="00DD6F94">
        <w:rPr>
          <w:rFonts w:ascii="Calibri" w:hAnsi="Calibri" w:cs="Times New Roman"/>
          <w:color w:val="000000"/>
          <w:sz w:val="22"/>
          <w:szCs w:val="22"/>
        </w:rPr>
        <w:t>your</w:t>
      </w:r>
      <w:r>
        <w:rPr>
          <w:rFonts w:ascii="Calibri" w:hAnsi="Calibri" w:cs="Times New Roman"/>
          <w:color w:val="000000"/>
          <w:sz w:val="22"/>
          <w:szCs w:val="22"/>
        </w:rPr>
        <w:t xml:space="preserve"> named race, national origin, sexual orientation.  This is not the same as a </w:t>
      </w:r>
      <w:r w:rsidR="008552CA">
        <w:rPr>
          <w:rFonts w:ascii="Calibri" w:hAnsi="Calibri" w:cs="Times New Roman"/>
          <w:color w:val="000000"/>
          <w:sz w:val="22"/>
          <w:szCs w:val="22"/>
        </w:rPr>
        <w:t xml:space="preserve">chosen </w:t>
      </w:r>
      <w:r>
        <w:rPr>
          <w:rFonts w:ascii="Calibri" w:hAnsi="Calibri" w:cs="Times New Roman"/>
          <w:color w:val="000000"/>
          <w:sz w:val="22"/>
          <w:szCs w:val="22"/>
        </w:rPr>
        <w:t>pro</w:t>
      </w:r>
      <w:r w:rsidR="008552CA">
        <w:rPr>
          <w:rFonts w:ascii="Calibri" w:hAnsi="Calibri" w:cs="Times New Roman"/>
          <w:color w:val="000000"/>
          <w:sz w:val="22"/>
          <w:szCs w:val="22"/>
        </w:rPr>
        <w:t>fession</w:t>
      </w:r>
      <w:r>
        <w:rPr>
          <w:rFonts w:ascii="Calibri" w:hAnsi="Calibri" w:cs="Times New Roman"/>
          <w:color w:val="000000"/>
          <w:sz w:val="22"/>
          <w:szCs w:val="22"/>
        </w:rPr>
        <w:t xml:space="preserve">. </w:t>
      </w:r>
    </w:p>
    <w:p w14:paraId="38585475" w14:textId="162F1BB6" w:rsidR="001854CC" w:rsidRDefault="001854CC" w:rsidP="00680DD6">
      <w:pPr>
        <w:spacing w:before="0" w:after="0" w:line="240" w:lineRule="auto"/>
        <w:rPr>
          <w:rFonts w:ascii="Calibri" w:hAnsi="Calibri" w:cs="Times New Roman"/>
          <w:color w:val="000000"/>
          <w:sz w:val="22"/>
          <w:szCs w:val="22"/>
        </w:rPr>
      </w:pPr>
    </w:p>
    <w:p w14:paraId="2FACE4C5" w14:textId="1CAAD05E" w:rsidR="001854CC" w:rsidRPr="00680DD6" w:rsidRDefault="00F2332C" w:rsidP="00680DD6">
      <w:pPr>
        <w:spacing w:before="0" w:after="0" w:line="240" w:lineRule="auto"/>
        <w:rPr>
          <w:rFonts w:cs="Times New Roman"/>
          <w:color w:val="000000"/>
          <w:szCs w:val="18"/>
        </w:rPr>
      </w:pPr>
      <w:r>
        <w:rPr>
          <w:rFonts w:ascii="Calibri" w:hAnsi="Calibri" w:cs="Times New Roman"/>
          <w:color w:val="000000"/>
          <w:sz w:val="22"/>
          <w:szCs w:val="22"/>
        </w:rPr>
        <w:t xml:space="preserve">Hate crimes are on the rise both nationally and </w:t>
      </w:r>
      <w:r w:rsidR="001854CC">
        <w:rPr>
          <w:rFonts w:ascii="Calibri" w:hAnsi="Calibri" w:cs="Times New Roman"/>
          <w:color w:val="000000"/>
          <w:sz w:val="22"/>
          <w:szCs w:val="22"/>
        </w:rPr>
        <w:t>state</w:t>
      </w:r>
      <w:r>
        <w:rPr>
          <w:rFonts w:ascii="Calibri" w:hAnsi="Calibri" w:cs="Times New Roman"/>
          <w:color w:val="000000"/>
          <w:sz w:val="22"/>
          <w:szCs w:val="22"/>
        </w:rPr>
        <w:t>wide</w:t>
      </w:r>
      <w:r w:rsidR="001854CC">
        <w:rPr>
          <w:rFonts w:ascii="Calibri" w:hAnsi="Calibri" w:cs="Times New Roman"/>
          <w:color w:val="000000"/>
          <w:sz w:val="22"/>
          <w:szCs w:val="22"/>
        </w:rPr>
        <w:t xml:space="preserve">. </w:t>
      </w:r>
      <w:r w:rsidR="00872C79">
        <w:rPr>
          <w:rFonts w:ascii="Calibri" w:hAnsi="Calibri" w:cs="Times New Roman"/>
          <w:color w:val="000000"/>
          <w:sz w:val="22"/>
          <w:szCs w:val="22"/>
        </w:rPr>
        <w:t xml:space="preserve">Hate Crimes based on religion, race, </w:t>
      </w:r>
      <w:r w:rsidR="003A21B9">
        <w:rPr>
          <w:rFonts w:ascii="Calibri" w:hAnsi="Calibri" w:cs="Times New Roman"/>
          <w:color w:val="000000"/>
          <w:sz w:val="22"/>
          <w:szCs w:val="22"/>
        </w:rPr>
        <w:t xml:space="preserve">national origin, </w:t>
      </w:r>
      <w:r w:rsidR="00872C79">
        <w:rPr>
          <w:rFonts w:ascii="Calibri" w:hAnsi="Calibri" w:cs="Times New Roman"/>
          <w:color w:val="000000"/>
          <w:sz w:val="22"/>
          <w:szCs w:val="22"/>
        </w:rPr>
        <w:t xml:space="preserve">and sexual orientation </w:t>
      </w:r>
      <w:r>
        <w:rPr>
          <w:rFonts w:ascii="Calibri" w:hAnsi="Calibri" w:cs="Times New Roman"/>
          <w:color w:val="000000"/>
          <w:sz w:val="22"/>
          <w:szCs w:val="22"/>
        </w:rPr>
        <w:t>increased</w:t>
      </w:r>
      <w:r w:rsidR="00872C79">
        <w:rPr>
          <w:rFonts w:ascii="Calibri" w:hAnsi="Calibri" w:cs="Times New Roman"/>
          <w:color w:val="000000"/>
          <w:sz w:val="22"/>
          <w:szCs w:val="22"/>
        </w:rPr>
        <w:t xml:space="preserve"> by more than 65% in </w:t>
      </w:r>
      <w:r w:rsidR="00DD6F94">
        <w:rPr>
          <w:rFonts w:ascii="Calibri" w:hAnsi="Calibri" w:cs="Times New Roman"/>
          <w:color w:val="000000"/>
          <w:sz w:val="22"/>
          <w:szCs w:val="22"/>
        </w:rPr>
        <w:t>2015</w:t>
      </w:r>
      <w:r w:rsidR="00872C79">
        <w:rPr>
          <w:rFonts w:ascii="Calibri" w:hAnsi="Calibri" w:cs="Times New Roman"/>
          <w:color w:val="000000"/>
          <w:sz w:val="22"/>
          <w:szCs w:val="22"/>
        </w:rPr>
        <w:t xml:space="preserve">, according to the United States Department of Justice Statistics on Hate Crimes. </w:t>
      </w:r>
      <w:r w:rsidR="00D902FF">
        <w:rPr>
          <w:rFonts w:ascii="Calibri" w:hAnsi="Calibri" w:cs="Times New Roman"/>
          <w:color w:val="000000"/>
          <w:sz w:val="22"/>
          <w:szCs w:val="22"/>
        </w:rPr>
        <w:t xml:space="preserve"> These crimes are happening across the nation, in every state including Wisconsin, according to the Southern Poverty Law Center. Now, more than ever, we need our Wisconsin State leaders to stand against this unacceptable rise in hate crimes and speak out </w:t>
      </w:r>
      <w:r w:rsidR="00374BCC">
        <w:rPr>
          <w:rFonts w:ascii="Calibri" w:hAnsi="Calibri" w:cs="Times New Roman"/>
          <w:color w:val="000000"/>
          <w:sz w:val="22"/>
          <w:szCs w:val="22"/>
        </w:rPr>
        <w:t>agains</w:t>
      </w:r>
      <w:r w:rsidR="00D902FF">
        <w:rPr>
          <w:rFonts w:ascii="Calibri" w:hAnsi="Calibri" w:cs="Times New Roman"/>
          <w:color w:val="000000"/>
          <w:sz w:val="22"/>
          <w:szCs w:val="22"/>
        </w:rPr>
        <w:t xml:space="preserve">t bias crimes based on race, religion, and other immutable characteristics. </w:t>
      </w:r>
      <w:r w:rsidR="00872C79">
        <w:rPr>
          <w:rFonts w:ascii="Calibri" w:hAnsi="Calibri" w:cs="Times New Roman"/>
          <w:color w:val="000000"/>
          <w:sz w:val="22"/>
          <w:szCs w:val="22"/>
        </w:rPr>
        <w:t xml:space="preserve"> </w:t>
      </w:r>
    </w:p>
    <w:p w14:paraId="7D9C4E5E"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66B30D09" w14:textId="23213B2E"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lastRenderedPageBreak/>
        <w:t xml:space="preserve">We urge you to </w:t>
      </w:r>
      <w:r w:rsidR="00374BCC">
        <w:rPr>
          <w:rFonts w:ascii="Calibri" w:hAnsi="Calibri" w:cs="Times New Roman"/>
          <w:color w:val="000000"/>
          <w:sz w:val="22"/>
          <w:szCs w:val="22"/>
        </w:rPr>
        <w:t>defeat</w:t>
      </w:r>
      <w:r w:rsidR="001854CC">
        <w:rPr>
          <w:rFonts w:ascii="Calibri" w:hAnsi="Calibri" w:cs="Times New Roman"/>
          <w:color w:val="000000"/>
          <w:sz w:val="22"/>
          <w:szCs w:val="22"/>
        </w:rPr>
        <w:t xml:space="preserve"> AB 48</w:t>
      </w:r>
      <w:r w:rsidR="007F4F01">
        <w:rPr>
          <w:rFonts w:ascii="Calibri" w:hAnsi="Calibri" w:cs="Times New Roman"/>
          <w:color w:val="000000"/>
          <w:sz w:val="22"/>
          <w:szCs w:val="22"/>
        </w:rPr>
        <w:t xml:space="preserve"> and to honor </w:t>
      </w:r>
      <w:r w:rsidR="00374BCC">
        <w:rPr>
          <w:rFonts w:ascii="Calibri" w:hAnsi="Calibri" w:cs="Times New Roman"/>
          <w:color w:val="000000"/>
          <w:sz w:val="22"/>
          <w:szCs w:val="22"/>
        </w:rPr>
        <w:t>those</w:t>
      </w:r>
      <w:r w:rsidR="007F4F01">
        <w:rPr>
          <w:rFonts w:ascii="Calibri" w:hAnsi="Calibri" w:cs="Times New Roman"/>
          <w:color w:val="000000"/>
          <w:sz w:val="22"/>
          <w:szCs w:val="22"/>
        </w:rPr>
        <w:t xml:space="preserve"> who are targets of hate crimes because of their </w:t>
      </w:r>
      <w:r w:rsidR="003A21B9">
        <w:rPr>
          <w:rFonts w:ascii="Calibri" w:hAnsi="Calibri" w:cs="Times New Roman"/>
          <w:color w:val="000000"/>
          <w:sz w:val="22"/>
          <w:szCs w:val="22"/>
        </w:rPr>
        <w:t xml:space="preserve">personal and </w:t>
      </w:r>
      <w:r w:rsidR="007F4F01">
        <w:rPr>
          <w:rFonts w:ascii="Calibri" w:hAnsi="Calibri" w:cs="Times New Roman"/>
          <w:color w:val="000000"/>
          <w:sz w:val="22"/>
          <w:szCs w:val="22"/>
        </w:rPr>
        <w:t>immutable characteristics</w:t>
      </w:r>
      <w:r w:rsidRPr="00680DD6">
        <w:rPr>
          <w:rFonts w:ascii="Calibri" w:hAnsi="Calibri" w:cs="Times New Roman"/>
          <w:color w:val="000000"/>
          <w:sz w:val="22"/>
          <w:szCs w:val="22"/>
        </w:rPr>
        <w:t>. If you have any questions, please do not hesitate to contact me or Carousel Bayrd, our Policy and Partnership Coordinator, at (608) 395-2196.</w:t>
      </w:r>
    </w:p>
    <w:p w14:paraId="7E07F446"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Sincerely,</w:t>
      </w:r>
    </w:p>
    <w:p w14:paraId="123311C0"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 </w:t>
      </w:r>
    </w:p>
    <w:p w14:paraId="4C3CB104"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Vanessa McDowell</w:t>
      </w:r>
      <w:r w:rsidRPr="00680DD6">
        <w:rPr>
          <w:rFonts w:ascii="Calibri" w:hAnsi="Calibri" w:cs="Times New Roman"/>
          <w:color w:val="000000"/>
          <w:sz w:val="22"/>
          <w:szCs w:val="22"/>
        </w:rPr>
        <w:br/>
        <w:t>Interim CEO</w:t>
      </w:r>
    </w:p>
    <w:p w14:paraId="737A078B" w14:textId="77777777" w:rsidR="00EF4152" w:rsidRPr="00680DD6" w:rsidRDefault="00EF4152" w:rsidP="00680DD6"/>
    <w:sectPr w:rsidR="00EF4152" w:rsidRPr="00680DD6" w:rsidSect="00057CC9">
      <w:headerReference w:type="default" r:id="rId8"/>
      <w:footerReference w:type="even" r:id="rId9"/>
      <w:footerReference w:type="default" r:id="rId10"/>
      <w:headerReference w:type="first" r:id="rId11"/>
      <w:footerReference w:type="first" r:id="rId12"/>
      <w:pgSz w:w="12240" w:h="15840"/>
      <w:pgMar w:top="2790" w:right="720" w:bottom="450" w:left="810" w:header="360" w:footer="23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827D2" w14:textId="77777777" w:rsidR="004214FF" w:rsidRDefault="004214FF" w:rsidP="001F3F30">
      <w:r>
        <w:separator/>
      </w:r>
    </w:p>
  </w:endnote>
  <w:endnote w:type="continuationSeparator" w:id="0">
    <w:p w14:paraId="46129545" w14:textId="77777777" w:rsidR="004214FF" w:rsidRDefault="004214FF" w:rsidP="001F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76AF" w14:textId="7B0F0666" w:rsidR="002E6547" w:rsidRDefault="002E6547" w:rsidP="00EC6774">
    <w:pPr>
      <w:pStyle w:val="Footer"/>
      <w:ind w:left="-1710"/>
      <w:rPr>
        <w:rStyle w:val="PageNumber"/>
      </w:rPr>
    </w:pPr>
    <w:r>
      <w:rPr>
        <w:noProof/>
      </w:rPr>
      <w:drawing>
        <wp:anchor distT="0" distB="0" distL="114300" distR="114300" simplePos="0" relativeHeight="251664384" behindDoc="1" locked="0" layoutInCell="1" allowOverlap="1" wp14:anchorId="01720C07" wp14:editId="1C7AB5BD">
          <wp:simplePos x="0" y="0"/>
          <wp:positionH relativeFrom="column">
            <wp:posOffset>-1545590</wp:posOffset>
          </wp:positionH>
          <wp:positionV relativeFrom="page">
            <wp:posOffset>8915400</wp:posOffset>
          </wp:positionV>
          <wp:extent cx="7772400" cy="917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_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7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Footer Text Here</w:t>
    </w:r>
  </w:p>
  <w:p w14:paraId="72D36D67" w14:textId="79D5A4DE" w:rsidR="002E6547" w:rsidRDefault="002E6547" w:rsidP="00942E61">
    <w:pPr>
      <w:pStyle w:val="Footer"/>
      <w:ind w:left="-1440"/>
      <w:rPr>
        <w:rStyle w:val="PageNumber"/>
      </w:rPr>
    </w:pPr>
    <w:r>
      <w:rPr>
        <w:rStyle w:val="PageNumber"/>
      </w:rPr>
      <w:t xml:space="preserve"> </w:t>
    </w:r>
  </w:p>
  <w:p w14:paraId="1359E767" w14:textId="77777777" w:rsidR="002E6547" w:rsidRDefault="002E6547" w:rsidP="00EC6774">
    <w:pPr>
      <w:pStyle w:val="Footer"/>
    </w:pPr>
  </w:p>
  <w:p w14:paraId="51424DBB" w14:textId="77777777" w:rsidR="00CB6930" w:rsidRDefault="00CB6930"/>
  <w:p w14:paraId="6065879F" w14:textId="77777777" w:rsidR="00CB6930" w:rsidRDefault="00CB6930"/>
  <w:p w14:paraId="426E2B0E" w14:textId="77777777" w:rsidR="00CB6930" w:rsidRDefault="00CB6930"/>
  <w:p w14:paraId="6CF3A335" w14:textId="77777777" w:rsidR="00CB6930" w:rsidRDefault="00CB693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FAA3" w14:textId="511519D9" w:rsidR="003E7D74" w:rsidRDefault="007451D0" w:rsidP="003E7D74">
    <w:pPr>
      <w:pStyle w:val="Footer"/>
      <w:spacing w:before="60" w:after="60" w:line="240" w:lineRule="auto"/>
      <w:ind w:left="6840"/>
      <w:rPr>
        <w:b/>
        <w:szCs w:val="18"/>
      </w:rPr>
    </w:pPr>
    <w:r>
      <w:rPr>
        <w:b/>
        <w:noProof/>
        <w:szCs w:val="18"/>
      </w:rPr>
      <w:drawing>
        <wp:anchor distT="0" distB="0" distL="114300" distR="114300" simplePos="0" relativeHeight="251680768" behindDoc="1" locked="0" layoutInCell="1" allowOverlap="1" wp14:anchorId="4579C8D1" wp14:editId="64C73703">
          <wp:simplePos x="0" y="0"/>
          <wp:positionH relativeFrom="column">
            <wp:posOffset>3282315</wp:posOffset>
          </wp:positionH>
          <wp:positionV relativeFrom="paragraph">
            <wp:posOffset>81915</wp:posOffset>
          </wp:positionV>
          <wp:extent cx="1151890" cy="543560"/>
          <wp:effectExtent l="0" t="0" r="0" b="8890"/>
          <wp:wrapTight wrapText="bothSides">
            <wp:wrapPolygon edited="0">
              <wp:start x="0" y="0"/>
              <wp:lineTo x="0" y="21196"/>
              <wp:lineTo x="21076" y="21196"/>
              <wp:lineTo x="210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151890" cy="543560"/>
                  </a:xfrm>
                  <a:prstGeom prst="rect">
                    <a:avLst/>
                  </a:prstGeom>
                </pic:spPr>
              </pic:pic>
            </a:graphicData>
          </a:graphic>
          <wp14:sizeRelH relativeFrom="page">
            <wp14:pctWidth>0</wp14:pctWidth>
          </wp14:sizeRelH>
          <wp14:sizeRelV relativeFrom="page">
            <wp14:pctHeight>0</wp14:pctHeight>
          </wp14:sizeRelV>
        </wp:anchor>
      </w:drawing>
    </w:r>
    <w:r w:rsidR="00F62005">
      <w:rPr>
        <w:b/>
        <w:noProof/>
        <w:szCs w:val="18"/>
      </w:rPr>
      <w:drawing>
        <wp:anchor distT="0" distB="0" distL="114300" distR="114300" simplePos="0" relativeHeight="251681792" behindDoc="1" locked="0" layoutInCell="1" allowOverlap="1" wp14:anchorId="5A8C6BB5" wp14:editId="318D7C10">
          <wp:simplePos x="0" y="0"/>
          <wp:positionH relativeFrom="column">
            <wp:posOffset>4805045</wp:posOffset>
          </wp:positionH>
          <wp:positionV relativeFrom="paragraph">
            <wp:posOffset>7620</wp:posOffset>
          </wp:positionV>
          <wp:extent cx="2030095" cy="619125"/>
          <wp:effectExtent l="0" t="0" r="8255" b="9525"/>
          <wp:wrapTight wrapText="bothSides">
            <wp:wrapPolygon edited="0">
              <wp:start x="0" y="0"/>
              <wp:lineTo x="0" y="21268"/>
              <wp:lineTo x="21485" y="2126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YWCA Squares - CMYK.jpg"/>
                  <pic:cNvPicPr/>
                </pic:nvPicPr>
                <pic:blipFill>
                  <a:blip r:embed="rId2">
                    <a:extLst>
                      <a:ext uri="{28A0092B-C50C-407E-A947-70E740481C1C}">
                        <a14:useLocalDpi xmlns:a14="http://schemas.microsoft.com/office/drawing/2010/main" val="0"/>
                      </a:ext>
                    </a:extLst>
                  </a:blip>
                  <a:stretch>
                    <a:fillRect/>
                  </a:stretch>
                </pic:blipFill>
                <pic:spPr>
                  <a:xfrm>
                    <a:off x="0" y="0"/>
                    <a:ext cx="2030095" cy="619125"/>
                  </a:xfrm>
                  <a:prstGeom prst="rect">
                    <a:avLst/>
                  </a:prstGeom>
                </pic:spPr>
              </pic:pic>
            </a:graphicData>
          </a:graphic>
          <wp14:sizeRelH relativeFrom="page">
            <wp14:pctWidth>0</wp14:pctWidth>
          </wp14:sizeRelH>
          <wp14:sizeRelV relativeFrom="page">
            <wp14:pctHeight>0</wp14:pctHeight>
          </wp14:sizeRelV>
        </wp:anchor>
      </w:drawing>
    </w:r>
  </w:p>
  <w:p w14:paraId="66A1ECC5" w14:textId="77777777" w:rsidR="003E7D74" w:rsidRDefault="003E7D74" w:rsidP="003E7D74">
    <w:pPr>
      <w:pStyle w:val="Footer"/>
      <w:spacing w:before="60" w:after="60" w:line="240" w:lineRule="auto"/>
      <w:ind w:left="6840"/>
      <w:rPr>
        <w:b/>
        <w:szCs w:val="18"/>
      </w:rPr>
    </w:pPr>
  </w:p>
  <w:p w14:paraId="0B179797" w14:textId="5D2C32F6" w:rsidR="002E6547" w:rsidRPr="00105D73" w:rsidRDefault="003E7D74" w:rsidP="003E7D74">
    <w:pPr>
      <w:pStyle w:val="Footer"/>
      <w:spacing w:before="60" w:after="60" w:line="240" w:lineRule="auto"/>
      <w:ind w:left="6840"/>
      <w:rPr>
        <w:b/>
        <w:szCs w:val="18"/>
      </w:rPr>
    </w:pPr>
    <w:r>
      <w:rPr>
        <w:b/>
        <w:szCs w:val="18"/>
      </w:rPr>
      <w:t xml:space="preserve"> </w:t>
    </w:r>
    <w:r w:rsidR="002E6547">
      <w:rPr>
        <w:b/>
        <w:szCs w:val="18"/>
      </w:rPr>
      <w:br/>
    </w:r>
  </w:p>
  <w:p w14:paraId="1B6F488E" w14:textId="30262BCF" w:rsidR="002E6547" w:rsidRPr="003E7D74" w:rsidRDefault="003E7D74" w:rsidP="007451D0">
    <w:pPr>
      <w:pStyle w:val="Footer"/>
      <w:tabs>
        <w:tab w:val="clear" w:pos="4320"/>
        <w:tab w:val="clear" w:pos="8640"/>
        <w:tab w:val="left" w:pos="6570"/>
        <w:tab w:val="left" w:pos="7830"/>
        <w:tab w:val="left" w:pos="9270"/>
      </w:tabs>
      <w:spacing w:before="0" w:after="0"/>
      <w:ind w:left="5220"/>
      <w:rPr>
        <w:rFonts w:ascii="Arial" w:hAnsi="Arial" w:cs="Arial"/>
        <w:lang w:eastAsia="ja-JP"/>
      </w:rPr>
    </w:pPr>
    <w:r w:rsidRPr="003E7D74">
      <w:rPr>
        <w:b/>
        <w:sz w:val="16"/>
      </w:rPr>
      <w:t>YWCA Madison</w:t>
    </w:r>
    <w:r w:rsidR="00783A51">
      <w:rPr>
        <w:b/>
        <w:sz w:val="16"/>
      </w:rPr>
      <w:tab/>
    </w:r>
    <w:r w:rsidRPr="003E7D74">
      <w:rPr>
        <w:sz w:val="16"/>
      </w:rPr>
      <w:t>101 E. Mifflin Street, Suite 100</w:t>
    </w:r>
    <w:r w:rsidRPr="003E7D74">
      <w:rPr>
        <w:rFonts w:ascii="Arial Narrow" w:hAnsi="Arial Narrow" w:cstheme="minorHAnsi"/>
        <w:sz w:val="16"/>
        <w:lang w:eastAsia="ja-JP"/>
      </w:rPr>
      <w:t>│</w:t>
    </w:r>
    <w:r w:rsidRPr="003E7D74">
      <w:rPr>
        <w:rFonts w:cs="Arial"/>
        <w:sz w:val="16"/>
        <w:lang w:eastAsia="ja-JP"/>
      </w:rPr>
      <w:t>Madison</w:t>
    </w:r>
    <w:r w:rsidRPr="003E7D74">
      <w:rPr>
        <w:rFonts w:ascii="Arial" w:hAnsi="Arial" w:cs="Arial"/>
        <w:sz w:val="16"/>
        <w:lang w:eastAsia="ja-JP"/>
      </w:rPr>
      <w:t>│</w:t>
    </w:r>
    <w:r w:rsidRPr="003E7D74">
      <w:rPr>
        <w:rFonts w:cs="Arial"/>
        <w:sz w:val="16"/>
        <w:lang w:eastAsia="ja-JP"/>
      </w:rPr>
      <w:t xml:space="preserve">WI 53703 </w:t>
    </w:r>
    <w:r w:rsidR="003A30ED">
      <w:rPr>
        <w:rFonts w:cs="Arial"/>
        <w:sz w:val="16"/>
        <w:lang w:eastAsia="ja-JP"/>
      </w:rPr>
      <w:tab/>
    </w:r>
    <w:r w:rsidR="00783A51">
      <w:rPr>
        <w:rFonts w:cs="Arial"/>
        <w:b/>
        <w:sz w:val="16"/>
        <w:lang w:eastAsia="ja-JP"/>
      </w:rPr>
      <w:tab/>
    </w:r>
    <w:r w:rsidRPr="003E7D74">
      <w:rPr>
        <w:rFonts w:cs="Arial"/>
        <w:b/>
        <w:sz w:val="16"/>
        <w:lang w:eastAsia="ja-JP"/>
      </w:rPr>
      <w:t>P</w:t>
    </w:r>
    <w:r w:rsidRPr="003E7D74">
      <w:rPr>
        <w:rFonts w:cs="Arial"/>
        <w:sz w:val="16"/>
        <w:lang w:eastAsia="ja-JP"/>
      </w:rPr>
      <w:t xml:space="preserve"> 608.257.1436</w:t>
    </w:r>
    <w:r w:rsidR="00783A51">
      <w:rPr>
        <w:rFonts w:cs="Arial"/>
        <w:sz w:val="16"/>
        <w:lang w:eastAsia="ja-JP"/>
      </w:rPr>
      <w:tab/>
    </w:r>
    <w:r w:rsidRPr="003E7D74">
      <w:rPr>
        <w:rFonts w:cs="Arial"/>
        <w:b/>
        <w:sz w:val="16"/>
        <w:lang w:eastAsia="ja-JP"/>
      </w:rPr>
      <w:t>F</w:t>
    </w:r>
    <w:r w:rsidRPr="003E7D74">
      <w:rPr>
        <w:rFonts w:cs="Arial"/>
        <w:sz w:val="16"/>
        <w:lang w:eastAsia="ja-JP"/>
      </w:rPr>
      <w:t xml:space="preserve"> 608.257.1439</w:t>
    </w:r>
    <w:r>
      <w:rPr>
        <w:rFonts w:cs="Arial"/>
        <w:sz w:val="16"/>
        <w:lang w:eastAsia="ja-JP"/>
      </w:rPr>
      <w:t xml:space="preserve"> </w:t>
    </w:r>
    <w:r w:rsidR="00783A51">
      <w:rPr>
        <w:rFonts w:cs="Arial"/>
        <w:sz w:val="16"/>
        <w:lang w:eastAsia="ja-JP"/>
      </w:rPr>
      <w:tab/>
    </w:r>
    <w:r w:rsidRPr="003E7D74">
      <w:rPr>
        <w:rFonts w:ascii="Arial" w:hAnsi="Arial" w:cs="Arial"/>
        <w:b/>
        <w:color w:val="FD5A1E" w:themeColor="accent1"/>
        <w:sz w:val="16"/>
        <w:lang w:eastAsia="ja-JP"/>
      </w:rPr>
      <w:t>ywcamadison.org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F23" w14:textId="54B01BD0" w:rsidR="002E6547" w:rsidRPr="00105D73" w:rsidRDefault="002E6547" w:rsidP="007A3018">
    <w:pPr>
      <w:pStyle w:val="Footer"/>
      <w:spacing w:before="60" w:after="60" w:line="240" w:lineRule="auto"/>
      <w:ind w:left="5227"/>
      <w:rPr>
        <w:b/>
        <w:szCs w:val="18"/>
      </w:rPr>
    </w:pPr>
    <w:r w:rsidRPr="00105D73">
      <w:rPr>
        <w:b/>
        <w:noProof/>
        <w:sz w:val="16"/>
        <w:szCs w:val="16"/>
      </w:rPr>
      <w:drawing>
        <wp:anchor distT="0" distB="0" distL="114300" distR="114300" simplePos="0" relativeHeight="251672576" behindDoc="1" locked="0" layoutInCell="1" allowOverlap="1" wp14:anchorId="40B10586" wp14:editId="6321C150">
          <wp:simplePos x="0" y="0"/>
          <wp:positionH relativeFrom="column">
            <wp:posOffset>1816735</wp:posOffset>
          </wp:positionH>
          <wp:positionV relativeFrom="paragraph">
            <wp:posOffset>85725</wp:posOffset>
          </wp:positionV>
          <wp:extent cx="4584065" cy="1042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FOOTER_BG.png"/>
                  <pic:cNvPicPr/>
                </pic:nvPicPr>
                <pic:blipFill>
                  <a:blip r:embed="rId1">
                    <a:extLst>
                      <a:ext uri="{28A0092B-C50C-407E-A947-70E740481C1C}">
                        <a14:useLocalDpi xmlns:a14="http://schemas.microsoft.com/office/drawing/2010/main" val="0"/>
                      </a:ext>
                    </a:extLst>
                  </a:blip>
                  <a:stretch>
                    <a:fillRect/>
                  </a:stretch>
                </pic:blipFill>
                <pic:spPr>
                  <a:xfrm>
                    <a:off x="0" y="0"/>
                    <a:ext cx="4584065" cy="1042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05D73">
      <w:rPr>
        <w:b/>
        <w:szCs w:val="18"/>
      </w:rPr>
      <w:t>Association Name</w:t>
    </w:r>
    <w:r>
      <w:rPr>
        <w:b/>
        <w:szCs w:val="18"/>
      </w:rPr>
      <w:br/>
    </w:r>
    <w:r w:rsidRPr="00105D73">
      <w:rPr>
        <w:sz w:val="16"/>
        <w:szCs w:val="16"/>
      </w:rPr>
      <w:t>Street Address, City Name, State, Zip</w:t>
    </w:r>
  </w:p>
  <w:p w14:paraId="3A86C416" w14:textId="77EEF0E7" w:rsidR="002E6547" w:rsidRPr="00105D73" w:rsidRDefault="002E6547" w:rsidP="007A3018">
    <w:pPr>
      <w:pStyle w:val="Footer"/>
      <w:spacing w:before="60" w:after="60" w:line="240" w:lineRule="auto"/>
      <w:ind w:left="5227"/>
      <w:rPr>
        <w:sz w:val="16"/>
        <w:szCs w:val="16"/>
      </w:rPr>
    </w:pPr>
    <w:r w:rsidRPr="00105D73">
      <w:rPr>
        <w:b/>
        <w:sz w:val="16"/>
        <w:szCs w:val="16"/>
      </w:rPr>
      <w:t>P</w:t>
    </w:r>
    <w:r w:rsidRPr="00105D73">
      <w:rPr>
        <w:sz w:val="16"/>
        <w:szCs w:val="16"/>
      </w:rPr>
      <w:t xml:space="preserve"> 000.000.0000  </w:t>
    </w:r>
    <w:r w:rsidRPr="00105D73">
      <w:rPr>
        <w:b/>
        <w:sz w:val="16"/>
        <w:szCs w:val="16"/>
      </w:rPr>
      <w:t>F</w:t>
    </w:r>
    <w:r w:rsidRPr="00105D73">
      <w:rPr>
        <w:sz w:val="16"/>
        <w:szCs w:val="16"/>
      </w:rPr>
      <w:t xml:space="preserve"> 000.000.0000</w:t>
    </w:r>
  </w:p>
  <w:p w14:paraId="02BBC130" w14:textId="3A9E8BF5" w:rsidR="002E6547" w:rsidRDefault="002E6547" w:rsidP="007A3018">
    <w:pPr>
      <w:pStyle w:val="Footer"/>
      <w:spacing w:before="60" w:after="60" w:line="240" w:lineRule="auto"/>
      <w:ind w:left="5227"/>
      <w:rPr>
        <w:b/>
        <w:sz w:val="16"/>
        <w:szCs w:val="16"/>
      </w:rPr>
    </w:pPr>
    <w:r w:rsidRPr="00105D73">
      <w:rPr>
        <w:b/>
        <w:sz w:val="16"/>
        <w:szCs w:val="16"/>
      </w:rPr>
      <w:t>ywca.org</w:t>
    </w:r>
  </w:p>
  <w:p w14:paraId="46A3F790" w14:textId="77777777" w:rsidR="002E6547" w:rsidRPr="00105D73" w:rsidRDefault="002E6547" w:rsidP="00105D73">
    <w:pPr>
      <w:pStyle w:val="Footer"/>
      <w:spacing w:before="80" w:after="80" w:line="240" w:lineRule="auto"/>
      <w:ind w:left="5227"/>
      <w:rPr>
        <w:b/>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C656F" w14:textId="77777777" w:rsidR="004214FF" w:rsidRDefault="004214FF" w:rsidP="001F3F30">
      <w:r>
        <w:separator/>
      </w:r>
    </w:p>
  </w:footnote>
  <w:footnote w:type="continuationSeparator" w:id="0">
    <w:p w14:paraId="787CF98C" w14:textId="77777777" w:rsidR="004214FF" w:rsidRDefault="004214FF" w:rsidP="001F3F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ED7C" w14:textId="35BE2D82" w:rsidR="002E6547" w:rsidRPr="006D2929" w:rsidRDefault="006F0955" w:rsidP="00E127AB">
    <w:pPr>
      <w:pStyle w:val="Footer"/>
      <w:tabs>
        <w:tab w:val="left" w:pos="0"/>
      </w:tabs>
      <w:spacing w:before="120" w:after="0" w:line="360" w:lineRule="auto"/>
      <w:rPr>
        <w:b/>
        <w:color w:val="404040" w:themeColor="text1" w:themeTint="BF"/>
        <w:szCs w:val="18"/>
      </w:rPr>
    </w:pPr>
    <w:r>
      <w:rPr>
        <w:b/>
        <w:noProof/>
        <w:color w:val="404040" w:themeColor="text1" w:themeTint="BF"/>
        <w:szCs w:val="18"/>
      </w:rPr>
      <w:drawing>
        <wp:anchor distT="0" distB="0" distL="114300" distR="114300" simplePos="0" relativeHeight="251679744" behindDoc="1" locked="0" layoutInCell="1" allowOverlap="1" wp14:anchorId="1793C7A9" wp14:editId="5154D877">
          <wp:simplePos x="0" y="0"/>
          <wp:positionH relativeFrom="column">
            <wp:posOffset>2611755</wp:posOffset>
          </wp:positionH>
          <wp:positionV relativeFrom="paragraph">
            <wp:posOffset>114935</wp:posOffset>
          </wp:positionV>
          <wp:extent cx="4172585" cy="2422525"/>
          <wp:effectExtent l="0" t="0" r="0" b="0"/>
          <wp:wrapTight wrapText="bothSides">
            <wp:wrapPolygon edited="0">
              <wp:start x="0" y="0"/>
              <wp:lineTo x="0" y="21402"/>
              <wp:lineTo x="21498" y="21402"/>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STACKED_CMYK.jpg"/>
                  <pic:cNvPicPr/>
                </pic:nvPicPr>
                <pic:blipFill>
                  <a:blip r:embed="rId1">
                    <a:extLst>
                      <a:ext uri="{28A0092B-C50C-407E-A947-70E740481C1C}">
                        <a14:useLocalDpi xmlns:a14="http://schemas.microsoft.com/office/drawing/2010/main" val="0"/>
                      </a:ext>
                    </a:extLst>
                  </a:blip>
                  <a:stretch>
                    <a:fillRect/>
                  </a:stretch>
                </pic:blipFill>
                <pic:spPr>
                  <a:xfrm>
                    <a:off x="0" y="0"/>
                    <a:ext cx="4172585" cy="2422525"/>
                  </a:xfrm>
                  <a:prstGeom prst="rect">
                    <a:avLst/>
                  </a:prstGeom>
                </pic:spPr>
              </pic:pic>
            </a:graphicData>
          </a:graphic>
          <wp14:sizeRelH relativeFrom="page">
            <wp14:pctWidth>0</wp14:pctWidth>
          </wp14:sizeRelH>
          <wp14:sizeRelV relativeFrom="page">
            <wp14:pctHeight>0</wp14:pctHeight>
          </wp14:sizeRelV>
        </wp:anchor>
      </w:drawing>
    </w:r>
  </w:p>
  <w:p w14:paraId="3F365E07" w14:textId="77777777" w:rsidR="00CB6930" w:rsidRDefault="00CB6930"/>
  <w:p w14:paraId="76902B0C" w14:textId="77777777" w:rsidR="00CB6930" w:rsidRDefault="00CB6930"/>
  <w:p w14:paraId="46E689DF" w14:textId="77777777" w:rsidR="00CB6930" w:rsidRDefault="00CB6930"/>
  <w:p w14:paraId="255F4990" w14:textId="77777777" w:rsidR="00CB6930" w:rsidRDefault="00CB693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7FA4E" w14:textId="40C7F295" w:rsidR="002E6547" w:rsidRDefault="002E6547" w:rsidP="007A3018">
    <w:pPr>
      <w:pStyle w:val="Header"/>
    </w:pPr>
    <w:r>
      <w:rPr>
        <w:noProof/>
      </w:rPr>
      <w:drawing>
        <wp:anchor distT="0" distB="0" distL="114300" distR="114300" simplePos="0" relativeHeight="251673600" behindDoc="1" locked="0" layoutInCell="1" allowOverlap="1" wp14:anchorId="357EBED7" wp14:editId="7BAE272C">
          <wp:simplePos x="0" y="0"/>
          <wp:positionH relativeFrom="column">
            <wp:posOffset>1714500</wp:posOffset>
          </wp:positionH>
          <wp:positionV relativeFrom="paragraph">
            <wp:posOffset>91440</wp:posOffset>
          </wp:positionV>
          <wp:extent cx="3974465" cy="2310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HEADER_BG.png"/>
                  <pic:cNvPicPr/>
                </pic:nvPicPr>
                <pic:blipFill>
                  <a:blip r:embed="rId1">
                    <a:extLst>
                      <a:ext uri="{28A0092B-C50C-407E-A947-70E740481C1C}">
                        <a14:useLocalDpi xmlns:a14="http://schemas.microsoft.com/office/drawing/2010/main" val="0"/>
                      </a:ext>
                    </a:extLst>
                  </a:blip>
                  <a:stretch>
                    <a:fillRect/>
                  </a:stretch>
                </pic:blipFill>
                <pic:spPr>
                  <a:xfrm>
                    <a:off x="0" y="0"/>
                    <a:ext cx="3974465" cy="231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11AA8" w14:textId="77777777" w:rsidR="002E6547" w:rsidRDefault="002E6547" w:rsidP="00CB5073">
    <w:pPr>
      <w:pStyle w:val="Header"/>
      <w:spacing w:before="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20BD"/>
    <w:multiLevelType w:val="hybridMultilevel"/>
    <w:tmpl w:val="A5540D5E"/>
    <w:lvl w:ilvl="0" w:tplc="DA7683CA">
      <w:start w:val="1"/>
      <w:numFmt w:val="decimal"/>
      <w:lvlText w:val="%1."/>
      <w:lvlJc w:val="left"/>
      <w:pPr>
        <w:ind w:left="720" w:hanging="360"/>
      </w:pPr>
      <w:rPr>
        <w:rFonts w:hint="default"/>
        <w:b/>
      </w:rPr>
    </w:lvl>
    <w:lvl w:ilvl="1" w:tplc="250ECE8A">
      <w:start w:val="1"/>
      <w:numFmt w:val="decimal"/>
      <w:lvlText w:val="%2."/>
      <w:lvlJc w:val="left"/>
      <w:pPr>
        <w:ind w:left="1440" w:hanging="360"/>
      </w:pPr>
      <w:rPr>
        <w:sz w:val="18"/>
        <w:szCs w:val="1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87FB3"/>
    <w:multiLevelType w:val="hybridMultilevel"/>
    <w:tmpl w:val="8A8E04EC"/>
    <w:lvl w:ilvl="0" w:tplc="76ECA0F4">
      <w:start w:val="1"/>
      <w:numFmt w:val="upperLetter"/>
      <w:lvlText w:val="%1."/>
      <w:lvlJc w:val="left"/>
      <w:pPr>
        <w:ind w:left="1180" w:hanging="460"/>
      </w:pPr>
      <w:rPr>
        <w:rFonts w:cs="Times New Roman" w:hint="default"/>
        <w:b/>
      </w:rPr>
    </w:lvl>
    <w:lvl w:ilvl="1" w:tplc="52F01238">
      <w:start w:val="1"/>
      <w:numFmt w:val="decimal"/>
      <w:lvlText w:val="%2."/>
      <w:lvlJc w:val="left"/>
      <w:pPr>
        <w:ind w:left="1540" w:hanging="4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3E62957"/>
    <w:multiLevelType w:val="hybridMultilevel"/>
    <w:tmpl w:val="3D5C43FA"/>
    <w:lvl w:ilvl="0" w:tplc="250ECE8A">
      <w:start w:val="1"/>
      <w:numFmt w:val="decimal"/>
      <w:lvlText w:val="%1."/>
      <w:lvlJc w:val="left"/>
      <w:pPr>
        <w:ind w:left="144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33583"/>
    <w:multiLevelType w:val="hybridMultilevel"/>
    <w:tmpl w:val="96049FCE"/>
    <w:lvl w:ilvl="0" w:tplc="1AD6E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775C70"/>
    <w:multiLevelType w:val="hybridMultilevel"/>
    <w:tmpl w:val="183C2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07647"/>
    <w:multiLevelType w:val="hybridMultilevel"/>
    <w:tmpl w:val="B5947F1E"/>
    <w:lvl w:ilvl="0" w:tplc="4008CA36">
      <w:start w:val="1"/>
      <w:numFmt w:val="decimal"/>
      <w:lvlText w:val="%1."/>
      <w:lvlJc w:val="left"/>
      <w:pPr>
        <w:ind w:left="1180" w:hanging="4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0667ED6"/>
    <w:multiLevelType w:val="hybridMultilevel"/>
    <w:tmpl w:val="F09C220C"/>
    <w:lvl w:ilvl="0" w:tplc="67E2A99E">
      <w:start w:val="1"/>
      <w:numFmt w:val="decimal"/>
      <w:lvlText w:val="%1."/>
      <w:lvlJc w:val="left"/>
      <w:pPr>
        <w:ind w:left="1180" w:hanging="4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6" w:nlCheck="1" w:checkStyle="1"/>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30"/>
    <w:rsid w:val="00002982"/>
    <w:rsid w:val="00020F51"/>
    <w:rsid w:val="0003151C"/>
    <w:rsid w:val="00032033"/>
    <w:rsid w:val="00035F9E"/>
    <w:rsid w:val="00057CC9"/>
    <w:rsid w:val="000722A6"/>
    <w:rsid w:val="0008105A"/>
    <w:rsid w:val="000C3272"/>
    <w:rsid w:val="000C58D1"/>
    <w:rsid w:val="000D1535"/>
    <w:rsid w:val="000D4573"/>
    <w:rsid w:val="000E0665"/>
    <w:rsid w:val="000E55E1"/>
    <w:rsid w:val="001021B0"/>
    <w:rsid w:val="00105D73"/>
    <w:rsid w:val="00113E55"/>
    <w:rsid w:val="00147D61"/>
    <w:rsid w:val="00152401"/>
    <w:rsid w:val="00157EE2"/>
    <w:rsid w:val="001629D6"/>
    <w:rsid w:val="00163AAD"/>
    <w:rsid w:val="001854CC"/>
    <w:rsid w:val="001924AB"/>
    <w:rsid w:val="0019297F"/>
    <w:rsid w:val="001B2F1F"/>
    <w:rsid w:val="001C495D"/>
    <w:rsid w:val="001C6606"/>
    <w:rsid w:val="001E564D"/>
    <w:rsid w:val="001F3742"/>
    <w:rsid w:val="001F3F30"/>
    <w:rsid w:val="00205135"/>
    <w:rsid w:val="00215AAA"/>
    <w:rsid w:val="0023481D"/>
    <w:rsid w:val="002554BE"/>
    <w:rsid w:val="00261800"/>
    <w:rsid w:val="00262C56"/>
    <w:rsid w:val="00282C44"/>
    <w:rsid w:val="00293B8A"/>
    <w:rsid w:val="002A20F7"/>
    <w:rsid w:val="002A7D6A"/>
    <w:rsid w:val="002B2E9C"/>
    <w:rsid w:val="002E6547"/>
    <w:rsid w:val="0030231F"/>
    <w:rsid w:val="003166B7"/>
    <w:rsid w:val="00333884"/>
    <w:rsid w:val="003465C3"/>
    <w:rsid w:val="003518F6"/>
    <w:rsid w:val="003545EA"/>
    <w:rsid w:val="00355DB0"/>
    <w:rsid w:val="003629E9"/>
    <w:rsid w:val="00374BCC"/>
    <w:rsid w:val="0038647C"/>
    <w:rsid w:val="003A21B9"/>
    <w:rsid w:val="003A30ED"/>
    <w:rsid w:val="003A5CD5"/>
    <w:rsid w:val="003C4FB3"/>
    <w:rsid w:val="003E0342"/>
    <w:rsid w:val="003E5BEC"/>
    <w:rsid w:val="003E7D74"/>
    <w:rsid w:val="003F5406"/>
    <w:rsid w:val="003F6278"/>
    <w:rsid w:val="0040250D"/>
    <w:rsid w:val="00416B6D"/>
    <w:rsid w:val="004214FF"/>
    <w:rsid w:val="004251AD"/>
    <w:rsid w:val="00432637"/>
    <w:rsid w:val="00433661"/>
    <w:rsid w:val="00472F30"/>
    <w:rsid w:val="00473279"/>
    <w:rsid w:val="00480090"/>
    <w:rsid w:val="0048017C"/>
    <w:rsid w:val="00490F64"/>
    <w:rsid w:val="00491004"/>
    <w:rsid w:val="00494265"/>
    <w:rsid w:val="00494E61"/>
    <w:rsid w:val="004D794A"/>
    <w:rsid w:val="004E03EC"/>
    <w:rsid w:val="004E41F5"/>
    <w:rsid w:val="004E571A"/>
    <w:rsid w:val="004F0A3B"/>
    <w:rsid w:val="00511020"/>
    <w:rsid w:val="005125AC"/>
    <w:rsid w:val="0056115A"/>
    <w:rsid w:val="00585166"/>
    <w:rsid w:val="005901BB"/>
    <w:rsid w:val="00592455"/>
    <w:rsid w:val="005940EB"/>
    <w:rsid w:val="005C13CA"/>
    <w:rsid w:val="005C2C05"/>
    <w:rsid w:val="005D0C0B"/>
    <w:rsid w:val="005D0F02"/>
    <w:rsid w:val="005D1E26"/>
    <w:rsid w:val="005E403C"/>
    <w:rsid w:val="005E6DA7"/>
    <w:rsid w:val="005F18D9"/>
    <w:rsid w:val="005F4BCB"/>
    <w:rsid w:val="006022B3"/>
    <w:rsid w:val="00616117"/>
    <w:rsid w:val="00630E93"/>
    <w:rsid w:val="006345E3"/>
    <w:rsid w:val="00644E7D"/>
    <w:rsid w:val="00650502"/>
    <w:rsid w:val="00665B69"/>
    <w:rsid w:val="00676644"/>
    <w:rsid w:val="00677785"/>
    <w:rsid w:val="00680DD6"/>
    <w:rsid w:val="00681B01"/>
    <w:rsid w:val="00692BB0"/>
    <w:rsid w:val="0069362E"/>
    <w:rsid w:val="006941FE"/>
    <w:rsid w:val="006946E7"/>
    <w:rsid w:val="006B558C"/>
    <w:rsid w:val="006C458A"/>
    <w:rsid w:val="006C501C"/>
    <w:rsid w:val="006D2929"/>
    <w:rsid w:val="006D59D7"/>
    <w:rsid w:val="006D67ED"/>
    <w:rsid w:val="006F0955"/>
    <w:rsid w:val="006F662F"/>
    <w:rsid w:val="00704043"/>
    <w:rsid w:val="0070544F"/>
    <w:rsid w:val="00706149"/>
    <w:rsid w:val="00734A1F"/>
    <w:rsid w:val="007451D0"/>
    <w:rsid w:val="0076137A"/>
    <w:rsid w:val="00783A51"/>
    <w:rsid w:val="007A3018"/>
    <w:rsid w:val="007D1865"/>
    <w:rsid w:val="007E6A9A"/>
    <w:rsid w:val="007F3559"/>
    <w:rsid w:val="007F4F01"/>
    <w:rsid w:val="007F70F0"/>
    <w:rsid w:val="007F7195"/>
    <w:rsid w:val="0081454B"/>
    <w:rsid w:val="00827CD1"/>
    <w:rsid w:val="00851789"/>
    <w:rsid w:val="008552CA"/>
    <w:rsid w:val="008605F8"/>
    <w:rsid w:val="00872C79"/>
    <w:rsid w:val="0087562E"/>
    <w:rsid w:val="00892418"/>
    <w:rsid w:val="008B4D11"/>
    <w:rsid w:val="008C6457"/>
    <w:rsid w:val="008D1D85"/>
    <w:rsid w:val="008D2793"/>
    <w:rsid w:val="009028FF"/>
    <w:rsid w:val="009074D2"/>
    <w:rsid w:val="00916710"/>
    <w:rsid w:val="00942E61"/>
    <w:rsid w:val="00962805"/>
    <w:rsid w:val="00962914"/>
    <w:rsid w:val="00964D8D"/>
    <w:rsid w:val="00983C16"/>
    <w:rsid w:val="009B2D5C"/>
    <w:rsid w:val="009E711C"/>
    <w:rsid w:val="009E7E49"/>
    <w:rsid w:val="00A0089A"/>
    <w:rsid w:val="00A05AE4"/>
    <w:rsid w:val="00A235B2"/>
    <w:rsid w:val="00A24022"/>
    <w:rsid w:val="00A24CF6"/>
    <w:rsid w:val="00A50773"/>
    <w:rsid w:val="00A93876"/>
    <w:rsid w:val="00AC3B30"/>
    <w:rsid w:val="00AC3F1E"/>
    <w:rsid w:val="00AD4F8B"/>
    <w:rsid w:val="00AE68D3"/>
    <w:rsid w:val="00AF136D"/>
    <w:rsid w:val="00AF5CE7"/>
    <w:rsid w:val="00B45440"/>
    <w:rsid w:val="00B50E70"/>
    <w:rsid w:val="00B60F9B"/>
    <w:rsid w:val="00B835CE"/>
    <w:rsid w:val="00BA0C10"/>
    <w:rsid w:val="00BA2762"/>
    <w:rsid w:val="00BC69E5"/>
    <w:rsid w:val="00BE0F3C"/>
    <w:rsid w:val="00BE7AB9"/>
    <w:rsid w:val="00BF583C"/>
    <w:rsid w:val="00C02501"/>
    <w:rsid w:val="00C11146"/>
    <w:rsid w:val="00C20795"/>
    <w:rsid w:val="00C409CE"/>
    <w:rsid w:val="00C45840"/>
    <w:rsid w:val="00C46AF5"/>
    <w:rsid w:val="00C524A9"/>
    <w:rsid w:val="00C56775"/>
    <w:rsid w:val="00C5687B"/>
    <w:rsid w:val="00C60C96"/>
    <w:rsid w:val="00C64EB1"/>
    <w:rsid w:val="00C65A41"/>
    <w:rsid w:val="00C7108D"/>
    <w:rsid w:val="00CA2184"/>
    <w:rsid w:val="00CB2018"/>
    <w:rsid w:val="00CB5073"/>
    <w:rsid w:val="00CB6033"/>
    <w:rsid w:val="00CB6930"/>
    <w:rsid w:val="00CC50C8"/>
    <w:rsid w:val="00CE7511"/>
    <w:rsid w:val="00CF53E2"/>
    <w:rsid w:val="00D047F2"/>
    <w:rsid w:val="00D119B3"/>
    <w:rsid w:val="00D14F86"/>
    <w:rsid w:val="00D206F0"/>
    <w:rsid w:val="00D2088E"/>
    <w:rsid w:val="00D351E7"/>
    <w:rsid w:val="00D54871"/>
    <w:rsid w:val="00D63D37"/>
    <w:rsid w:val="00D902FF"/>
    <w:rsid w:val="00D9610D"/>
    <w:rsid w:val="00DA616D"/>
    <w:rsid w:val="00DC4D00"/>
    <w:rsid w:val="00DC6F30"/>
    <w:rsid w:val="00DD3F8B"/>
    <w:rsid w:val="00DD6F94"/>
    <w:rsid w:val="00DF1846"/>
    <w:rsid w:val="00E00ABE"/>
    <w:rsid w:val="00E03CD9"/>
    <w:rsid w:val="00E127AB"/>
    <w:rsid w:val="00E151F7"/>
    <w:rsid w:val="00E406C7"/>
    <w:rsid w:val="00E62FAA"/>
    <w:rsid w:val="00E637F4"/>
    <w:rsid w:val="00E63A47"/>
    <w:rsid w:val="00E67856"/>
    <w:rsid w:val="00E7274A"/>
    <w:rsid w:val="00E86B52"/>
    <w:rsid w:val="00EA7E87"/>
    <w:rsid w:val="00EA7EE8"/>
    <w:rsid w:val="00EB5373"/>
    <w:rsid w:val="00EC3247"/>
    <w:rsid w:val="00EC6774"/>
    <w:rsid w:val="00ED41B3"/>
    <w:rsid w:val="00EF4152"/>
    <w:rsid w:val="00F114CB"/>
    <w:rsid w:val="00F2332C"/>
    <w:rsid w:val="00F315C3"/>
    <w:rsid w:val="00F62005"/>
    <w:rsid w:val="00F6530D"/>
    <w:rsid w:val="00F74782"/>
    <w:rsid w:val="00F756D1"/>
    <w:rsid w:val="00F75E91"/>
    <w:rsid w:val="00F81A98"/>
    <w:rsid w:val="00F8445E"/>
    <w:rsid w:val="00F860E4"/>
    <w:rsid w:val="00F86E57"/>
    <w:rsid w:val="00F90FB1"/>
    <w:rsid w:val="00FA0CE0"/>
    <w:rsid w:val="00FB49C9"/>
    <w:rsid w:val="00FD190A"/>
    <w:rsid w:val="00FE0BA8"/>
    <w:rsid w:val="00FF0F6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5BB4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CF6"/>
    <w:pPr>
      <w:spacing w:before="240" w:after="240" w:line="300" w:lineRule="auto"/>
    </w:pPr>
    <w:rPr>
      <w:rFonts w:ascii="Source Sans Pro" w:hAnsi="Source Sans Pro"/>
      <w:sz w:val="18"/>
    </w:rPr>
  </w:style>
  <w:style w:type="paragraph" w:styleId="Heading1">
    <w:name w:val="heading 1"/>
    <w:basedOn w:val="Normal"/>
    <w:next w:val="Normal"/>
    <w:link w:val="Heading1Char"/>
    <w:uiPriority w:val="9"/>
    <w:qFormat/>
    <w:rsid w:val="00A24CF6"/>
    <w:pPr>
      <w:keepNext/>
      <w:keepLines/>
      <w:spacing w:before="480"/>
      <w:outlineLvl w:val="0"/>
    </w:pPr>
    <w:rPr>
      <w:rFonts w:eastAsiaTheme="majorEastAsia"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F30"/>
    <w:pPr>
      <w:tabs>
        <w:tab w:val="center" w:pos="4320"/>
        <w:tab w:val="right" w:pos="8640"/>
      </w:tabs>
    </w:pPr>
  </w:style>
  <w:style w:type="character" w:customStyle="1" w:styleId="HeaderChar">
    <w:name w:val="Header Char"/>
    <w:basedOn w:val="DefaultParagraphFont"/>
    <w:link w:val="Header"/>
    <w:uiPriority w:val="99"/>
    <w:rsid w:val="001F3F30"/>
  </w:style>
  <w:style w:type="paragraph" w:styleId="Footer">
    <w:name w:val="footer"/>
    <w:basedOn w:val="Normal"/>
    <w:link w:val="FooterChar"/>
    <w:uiPriority w:val="99"/>
    <w:unhideWhenUsed/>
    <w:rsid w:val="001F3F30"/>
    <w:pPr>
      <w:tabs>
        <w:tab w:val="center" w:pos="4320"/>
        <w:tab w:val="right" w:pos="8640"/>
      </w:tabs>
    </w:pPr>
  </w:style>
  <w:style w:type="character" w:customStyle="1" w:styleId="FooterChar">
    <w:name w:val="Footer Char"/>
    <w:basedOn w:val="DefaultParagraphFont"/>
    <w:link w:val="Footer"/>
    <w:uiPriority w:val="99"/>
    <w:rsid w:val="001F3F30"/>
  </w:style>
  <w:style w:type="paragraph" w:styleId="BalloonText">
    <w:name w:val="Balloon Text"/>
    <w:basedOn w:val="Normal"/>
    <w:link w:val="BalloonTextChar"/>
    <w:uiPriority w:val="99"/>
    <w:semiHidden/>
    <w:unhideWhenUsed/>
    <w:rsid w:val="001F3F3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F3F30"/>
    <w:rPr>
      <w:rFonts w:ascii="Lucida Grande" w:hAnsi="Lucida Grande" w:cs="Lucida Grande"/>
      <w:sz w:val="18"/>
      <w:szCs w:val="18"/>
    </w:rPr>
  </w:style>
  <w:style w:type="character" w:customStyle="1" w:styleId="Heading1Char">
    <w:name w:val="Heading 1 Char"/>
    <w:basedOn w:val="DefaultParagraphFont"/>
    <w:link w:val="Heading1"/>
    <w:uiPriority w:val="9"/>
    <w:rsid w:val="00A24CF6"/>
    <w:rPr>
      <w:rFonts w:ascii="Source Sans Pro" w:eastAsiaTheme="majorEastAsia" w:hAnsi="Source Sans Pro" w:cstheme="majorBidi"/>
      <w:b/>
      <w:bCs/>
      <w:sz w:val="32"/>
      <w:szCs w:val="32"/>
    </w:rPr>
  </w:style>
  <w:style w:type="table" w:styleId="LightShading-Accent1">
    <w:name w:val="Light Shading Accent 1"/>
    <w:basedOn w:val="TableNormal"/>
    <w:uiPriority w:val="60"/>
    <w:rsid w:val="00942E61"/>
    <w:rPr>
      <w:color w:val="D13902" w:themeColor="accent1" w:themeShade="BF"/>
      <w:sz w:val="22"/>
      <w:szCs w:val="22"/>
      <w:lang w:eastAsia="zh-TW"/>
    </w:rPr>
    <w:tblPr>
      <w:tblStyleRowBandSize w:val="1"/>
      <w:tblStyleColBandSize w:val="1"/>
      <w:tblInd w:w="0" w:type="dxa"/>
      <w:tblBorders>
        <w:top w:val="single" w:sz="8" w:space="0" w:color="FD5A1E" w:themeColor="accent1"/>
        <w:bottom w:val="single" w:sz="8" w:space="0" w:color="FD5A1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la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5C7" w:themeFill="accent1" w:themeFillTint="3F"/>
      </w:tcPr>
    </w:tblStylePr>
    <w:tblStylePr w:type="band1Horz">
      <w:tblPr/>
      <w:tcPr>
        <w:tcBorders>
          <w:left w:val="nil"/>
          <w:right w:val="nil"/>
          <w:insideH w:val="nil"/>
          <w:insideV w:val="nil"/>
        </w:tcBorders>
        <w:shd w:val="clear" w:color="auto" w:fill="FED5C7" w:themeFill="accent1" w:themeFillTint="3F"/>
      </w:tcPr>
    </w:tblStylePr>
  </w:style>
  <w:style w:type="character" w:styleId="PageNumber">
    <w:name w:val="page number"/>
    <w:basedOn w:val="DefaultParagraphFont"/>
    <w:uiPriority w:val="99"/>
    <w:semiHidden/>
    <w:unhideWhenUsed/>
    <w:rsid w:val="00942E61"/>
  </w:style>
  <w:style w:type="paragraph" w:styleId="TOCHeading">
    <w:name w:val="TOC Heading"/>
    <w:basedOn w:val="Heading1"/>
    <w:next w:val="Normal"/>
    <w:uiPriority w:val="39"/>
    <w:unhideWhenUsed/>
    <w:qFormat/>
    <w:rsid w:val="00A24CF6"/>
    <w:pPr>
      <w:spacing w:after="0" w:line="276" w:lineRule="auto"/>
      <w:outlineLvl w:val="9"/>
    </w:pPr>
    <w:rPr>
      <w:color w:val="000000" w:themeColor="text1"/>
      <w:sz w:val="28"/>
      <w:szCs w:val="28"/>
    </w:rPr>
  </w:style>
  <w:style w:type="paragraph" w:styleId="TOC1">
    <w:name w:val="toc 1"/>
    <w:basedOn w:val="Normal"/>
    <w:next w:val="Normal"/>
    <w:autoRedefine/>
    <w:uiPriority w:val="39"/>
    <w:semiHidden/>
    <w:unhideWhenUsed/>
    <w:rsid w:val="0048017C"/>
    <w:pPr>
      <w:spacing w:before="120" w:after="0"/>
    </w:pPr>
    <w:rPr>
      <w:rFonts w:asciiTheme="majorHAnsi" w:hAnsiTheme="majorHAnsi"/>
      <w:b/>
      <w:color w:val="548DD4"/>
      <w:sz w:val="24"/>
    </w:rPr>
  </w:style>
  <w:style w:type="paragraph" w:styleId="TOC2">
    <w:name w:val="toc 2"/>
    <w:basedOn w:val="Normal"/>
    <w:next w:val="Normal"/>
    <w:autoRedefine/>
    <w:uiPriority w:val="39"/>
    <w:semiHidden/>
    <w:unhideWhenUsed/>
    <w:rsid w:val="0048017C"/>
    <w:pPr>
      <w:spacing w:before="0" w:after="0"/>
    </w:pPr>
    <w:rPr>
      <w:rFonts w:asciiTheme="minorHAnsi" w:hAnsiTheme="minorHAnsi"/>
      <w:sz w:val="22"/>
      <w:szCs w:val="22"/>
    </w:rPr>
  </w:style>
  <w:style w:type="paragraph" w:styleId="TOC3">
    <w:name w:val="toc 3"/>
    <w:basedOn w:val="Normal"/>
    <w:next w:val="Normal"/>
    <w:autoRedefine/>
    <w:uiPriority w:val="39"/>
    <w:semiHidden/>
    <w:unhideWhenUsed/>
    <w:rsid w:val="0048017C"/>
    <w:pPr>
      <w:spacing w:before="0" w:after="0"/>
      <w:ind w:left="180"/>
    </w:pPr>
    <w:rPr>
      <w:rFonts w:asciiTheme="minorHAnsi" w:hAnsiTheme="minorHAnsi"/>
      <w:i/>
      <w:sz w:val="22"/>
      <w:szCs w:val="22"/>
    </w:rPr>
  </w:style>
  <w:style w:type="paragraph" w:styleId="TOC4">
    <w:name w:val="toc 4"/>
    <w:basedOn w:val="Normal"/>
    <w:next w:val="Normal"/>
    <w:autoRedefine/>
    <w:uiPriority w:val="39"/>
    <w:semiHidden/>
    <w:unhideWhenUsed/>
    <w:rsid w:val="0048017C"/>
    <w:pPr>
      <w:pBdr>
        <w:between w:val="double" w:sz="6" w:space="0" w:color="auto"/>
      </w:pBdr>
      <w:spacing w:before="0" w:after="0"/>
      <w:ind w:left="360"/>
    </w:pPr>
    <w:rPr>
      <w:rFonts w:asciiTheme="minorHAnsi" w:hAnsiTheme="minorHAnsi"/>
      <w:sz w:val="20"/>
      <w:szCs w:val="20"/>
    </w:rPr>
  </w:style>
  <w:style w:type="paragraph" w:styleId="TOC5">
    <w:name w:val="toc 5"/>
    <w:basedOn w:val="Normal"/>
    <w:next w:val="Normal"/>
    <w:autoRedefine/>
    <w:uiPriority w:val="39"/>
    <w:semiHidden/>
    <w:unhideWhenUsed/>
    <w:rsid w:val="0048017C"/>
    <w:pPr>
      <w:pBdr>
        <w:between w:val="double" w:sz="6" w:space="0" w:color="auto"/>
      </w:pBdr>
      <w:spacing w:before="0" w:after="0"/>
      <w:ind w:left="540"/>
    </w:pPr>
    <w:rPr>
      <w:rFonts w:asciiTheme="minorHAnsi" w:hAnsiTheme="minorHAnsi"/>
      <w:sz w:val="20"/>
      <w:szCs w:val="20"/>
    </w:rPr>
  </w:style>
  <w:style w:type="paragraph" w:styleId="TOC6">
    <w:name w:val="toc 6"/>
    <w:basedOn w:val="Normal"/>
    <w:next w:val="Normal"/>
    <w:autoRedefine/>
    <w:uiPriority w:val="39"/>
    <w:semiHidden/>
    <w:unhideWhenUsed/>
    <w:rsid w:val="0048017C"/>
    <w:pPr>
      <w:pBdr>
        <w:between w:val="double" w:sz="6" w:space="0" w:color="auto"/>
      </w:pBdr>
      <w:spacing w:before="0" w:after="0"/>
      <w:ind w:left="720"/>
    </w:pPr>
    <w:rPr>
      <w:rFonts w:asciiTheme="minorHAnsi" w:hAnsiTheme="minorHAnsi"/>
      <w:sz w:val="20"/>
      <w:szCs w:val="20"/>
    </w:rPr>
  </w:style>
  <w:style w:type="paragraph" w:styleId="TOC7">
    <w:name w:val="toc 7"/>
    <w:basedOn w:val="Normal"/>
    <w:next w:val="Normal"/>
    <w:autoRedefine/>
    <w:uiPriority w:val="39"/>
    <w:semiHidden/>
    <w:unhideWhenUsed/>
    <w:rsid w:val="0048017C"/>
    <w:pPr>
      <w:pBdr>
        <w:between w:val="double" w:sz="6" w:space="0" w:color="auto"/>
      </w:pBdr>
      <w:spacing w:before="0" w:after="0"/>
      <w:ind w:left="900"/>
    </w:pPr>
    <w:rPr>
      <w:rFonts w:asciiTheme="minorHAnsi" w:hAnsiTheme="minorHAnsi"/>
      <w:sz w:val="20"/>
      <w:szCs w:val="20"/>
    </w:rPr>
  </w:style>
  <w:style w:type="paragraph" w:styleId="TOC8">
    <w:name w:val="toc 8"/>
    <w:basedOn w:val="Normal"/>
    <w:next w:val="Normal"/>
    <w:autoRedefine/>
    <w:uiPriority w:val="39"/>
    <w:semiHidden/>
    <w:unhideWhenUsed/>
    <w:rsid w:val="0048017C"/>
    <w:pPr>
      <w:pBdr>
        <w:between w:val="double" w:sz="6" w:space="0" w:color="auto"/>
      </w:pBdr>
      <w:spacing w:before="0" w:after="0"/>
      <w:ind w:left="1080"/>
    </w:pPr>
    <w:rPr>
      <w:rFonts w:asciiTheme="minorHAnsi" w:hAnsiTheme="minorHAnsi"/>
      <w:sz w:val="20"/>
      <w:szCs w:val="20"/>
    </w:rPr>
  </w:style>
  <w:style w:type="paragraph" w:styleId="TOC9">
    <w:name w:val="toc 9"/>
    <w:basedOn w:val="Normal"/>
    <w:next w:val="Normal"/>
    <w:autoRedefine/>
    <w:uiPriority w:val="39"/>
    <w:semiHidden/>
    <w:unhideWhenUsed/>
    <w:rsid w:val="0048017C"/>
    <w:pPr>
      <w:pBdr>
        <w:between w:val="double" w:sz="6" w:space="0" w:color="auto"/>
      </w:pBdr>
      <w:spacing w:before="0" w:after="0"/>
      <w:ind w:left="1260"/>
    </w:pPr>
    <w:rPr>
      <w:rFonts w:asciiTheme="minorHAnsi" w:hAnsiTheme="minorHAnsi"/>
      <w:sz w:val="20"/>
      <w:szCs w:val="20"/>
    </w:rPr>
  </w:style>
  <w:style w:type="paragraph" w:styleId="NoSpacing">
    <w:name w:val="No Spacing"/>
    <w:uiPriority w:val="1"/>
    <w:qFormat/>
    <w:rsid w:val="002E6547"/>
    <w:rPr>
      <w:rFonts w:ascii="Source Sans Pro" w:hAnsi="Source Sans Pro"/>
      <w:sz w:val="18"/>
    </w:rPr>
  </w:style>
  <w:style w:type="character" w:customStyle="1" w:styleId="apple-converted-space">
    <w:name w:val="apple-converted-space"/>
    <w:basedOn w:val="DefaultParagraphFont"/>
    <w:rsid w:val="0069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4906">
      <w:bodyDiv w:val="1"/>
      <w:marLeft w:val="0"/>
      <w:marRight w:val="0"/>
      <w:marTop w:val="0"/>
      <w:marBottom w:val="0"/>
      <w:divBdr>
        <w:top w:val="none" w:sz="0" w:space="0" w:color="auto"/>
        <w:left w:val="none" w:sz="0" w:space="0" w:color="auto"/>
        <w:bottom w:val="none" w:sz="0" w:space="0" w:color="auto"/>
        <w:right w:val="none" w:sz="0" w:space="0" w:color="auto"/>
      </w:divBdr>
    </w:div>
    <w:div w:id="617444801">
      <w:bodyDiv w:val="1"/>
      <w:marLeft w:val="0"/>
      <w:marRight w:val="0"/>
      <w:marTop w:val="0"/>
      <w:marBottom w:val="0"/>
      <w:divBdr>
        <w:top w:val="none" w:sz="0" w:space="0" w:color="auto"/>
        <w:left w:val="none" w:sz="0" w:space="0" w:color="auto"/>
        <w:bottom w:val="none" w:sz="0" w:space="0" w:color="auto"/>
        <w:right w:val="none" w:sz="0" w:space="0" w:color="auto"/>
      </w:divBdr>
      <w:divsChild>
        <w:div w:id="1141263758">
          <w:marLeft w:val="0"/>
          <w:marRight w:val="0"/>
          <w:marTop w:val="0"/>
          <w:marBottom w:val="0"/>
          <w:divBdr>
            <w:top w:val="none" w:sz="0" w:space="0" w:color="auto"/>
            <w:left w:val="none" w:sz="0" w:space="0" w:color="auto"/>
            <w:bottom w:val="none" w:sz="0" w:space="0" w:color="auto"/>
            <w:right w:val="none" w:sz="0" w:space="0" w:color="auto"/>
          </w:divBdr>
          <w:divsChild>
            <w:div w:id="43796103">
              <w:marLeft w:val="0"/>
              <w:marRight w:val="0"/>
              <w:marTop w:val="0"/>
              <w:marBottom w:val="0"/>
              <w:divBdr>
                <w:top w:val="none" w:sz="0" w:space="0" w:color="auto"/>
                <w:left w:val="none" w:sz="0" w:space="0" w:color="auto"/>
                <w:bottom w:val="none" w:sz="0" w:space="0" w:color="auto"/>
                <w:right w:val="none" w:sz="0" w:space="0" w:color="auto"/>
              </w:divBdr>
            </w:div>
          </w:divsChild>
        </w:div>
        <w:div w:id="195511319">
          <w:marLeft w:val="0"/>
          <w:marRight w:val="0"/>
          <w:marTop w:val="0"/>
          <w:marBottom w:val="0"/>
          <w:divBdr>
            <w:top w:val="none" w:sz="0" w:space="0" w:color="auto"/>
            <w:left w:val="none" w:sz="0" w:space="0" w:color="auto"/>
            <w:bottom w:val="none" w:sz="0" w:space="0" w:color="auto"/>
            <w:right w:val="none" w:sz="0" w:space="0" w:color="auto"/>
          </w:divBdr>
          <w:divsChild>
            <w:div w:id="1892112233">
              <w:marLeft w:val="0"/>
              <w:marRight w:val="0"/>
              <w:marTop w:val="0"/>
              <w:marBottom w:val="0"/>
              <w:divBdr>
                <w:top w:val="none" w:sz="0" w:space="0" w:color="auto"/>
                <w:left w:val="none" w:sz="0" w:space="0" w:color="auto"/>
                <w:bottom w:val="none" w:sz="0" w:space="0" w:color="auto"/>
                <w:right w:val="none" w:sz="0" w:space="0" w:color="auto"/>
              </w:divBdr>
            </w:div>
          </w:divsChild>
        </w:div>
        <w:div w:id="530345275">
          <w:marLeft w:val="0"/>
          <w:marRight w:val="0"/>
          <w:marTop w:val="0"/>
          <w:marBottom w:val="0"/>
          <w:divBdr>
            <w:top w:val="none" w:sz="0" w:space="0" w:color="auto"/>
            <w:left w:val="none" w:sz="0" w:space="0" w:color="auto"/>
            <w:bottom w:val="none" w:sz="0" w:space="0" w:color="auto"/>
            <w:right w:val="none" w:sz="0" w:space="0" w:color="auto"/>
          </w:divBdr>
          <w:divsChild>
            <w:div w:id="1232429474">
              <w:marLeft w:val="0"/>
              <w:marRight w:val="0"/>
              <w:marTop w:val="0"/>
              <w:marBottom w:val="0"/>
              <w:divBdr>
                <w:top w:val="none" w:sz="0" w:space="0" w:color="auto"/>
                <w:left w:val="none" w:sz="0" w:space="0" w:color="auto"/>
                <w:bottom w:val="none" w:sz="0" w:space="0" w:color="auto"/>
                <w:right w:val="none" w:sz="0" w:space="0" w:color="auto"/>
              </w:divBdr>
            </w:div>
          </w:divsChild>
        </w:div>
        <w:div w:id="207375212">
          <w:marLeft w:val="0"/>
          <w:marRight w:val="0"/>
          <w:marTop w:val="0"/>
          <w:marBottom w:val="0"/>
          <w:divBdr>
            <w:top w:val="none" w:sz="0" w:space="0" w:color="auto"/>
            <w:left w:val="none" w:sz="0" w:space="0" w:color="auto"/>
            <w:bottom w:val="none" w:sz="0" w:space="0" w:color="auto"/>
            <w:right w:val="none" w:sz="0" w:space="0" w:color="auto"/>
          </w:divBdr>
          <w:divsChild>
            <w:div w:id="266886995">
              <w:marLeft w:val="0"/>
              <w:marRight w:val="0"/>
              <w:marTop w:val="0"/>
              <w:marBottom w:val="0"/>
              <w:divBdr>
                <w:top w:val="none" w:sz="0" w:space="0" w:color="auto"/>
                <w:left w:val="none" w:sz="0" w:space="0" w:color="auto"/>
                <w:bottom w:val="none" w:sz="0" w:space="0" w:color="auto"/>
                <w:right w:val="none" w:sz="0" w:space="0" w:color="auto"/>
              </w:divBdr>
            </w:div>
          </w:divsChild>
        </w:div>
        <w:div w:id="1637876394">
          <w:marLeft w:val="0"/>
          <w:marRight w:val="0"/>
          <w:marTop w:val="0"/>
          <w:marBottom w:val="0"/>
          <w:divBdr>
            <w:top w:val="none" w:sz="0" w:space="0" w:color="auto"/>
            <w:left w:val="none" w:sz="0" w:space="0" w:color="auto"/>
            <w:bottom w:val="none" w:sz="0" w:space="0" w:color="auto"/>
            <w:right w:val="none" w:sz="0" w:space="0" w:color="auto"/>
          </w:divBdr>
          <w:divsChild>
            <w:div w:id="2087680104">
              <w:marLeft w:val="0"/>
              <w:marRight w:val="0"/>
              <w:marTop w:val="0"/>
              <w:marBottom w:val="0"/>
              <w:divBdr>
                <w:top w:val="none" w:sz="0" w:space="0" w:color="auto"/>
                <w:left w:val="none" w:sz="0" w:space="0" w:color="auto"/>
                <w:bottom w:val="none" w:sz="0" w:space="0" w:color="auto"/>
                <w:right w:val="none" w:sz="0" w:space="0" w:color="auto"/>
              </w:divBdr>
            </w:div>
          </w:divsChild>
        </w:div>
        <w:div w:id="844444811">
          <w:marLeft w:val="0"/>
          <w:marRight w:val="0"/>
          <w:marTop w:val="0"/>
          <w:marBottom w:val="0"/>
          <w:divBdr>
            <w:top w:val="none" w:sz="0" w:space="0" w:color="auto"/>
            <w:left w:val="none" w:sz="0" w:space="0" w:color="auto"/>
            <w:bottom w:val="none" w:sz="0" w:space="0" w:color="auto"/>
            <w:right w:val="none" w:sz="0" w:space="0" w:color="auto"/>
          </w:divBdr>
          <w:divsChild>
            <w:div w:id="1186598127">
              <w:marLeft w:val="0"/>
              <w:marRight w:val="0"/>
              <w:marTop w:val="0"/>
              <w:marBottom w:val="0"/>
              <w:divBdr>
                <w:top w:val="none" w:sz="0" w:space="0" w:color="auto"/>
                <w:left w:val="none" w:sz="0" w:space="0" w:color="auto"/>
                <w:bottom w:val="none" w:sz="0" w:space="0" w:color="auto"/>
                <w:right w:val="none" w:sz="0" w:space="0" w:color="auto"/>
              </w:divBdr>
            </w:div>
          </w:divsChild>
        </w:div>
        <w:div w:id="354498381">
          <w:marLeft w:val="0"/>
          <w:marRight w:val="0"/>
          <w:marTop w:val="0"/>
          <w:marBottom w:val="0"/>
          <w:divBdr>
            <w:top w:val="none" w:sz="0" w:space="0" w:color="auto"/>
            <w:left w:val="none" w:sz="0" w:space="0" w:color="auto"/>
            <w:bottom w:val="none" w:sz="0" w:space="0" w:color="auto"/>
            <w:right w:val="none" w:sz="0" w:space="0" w:color="auto"/>
          </w:divBdr>
          <w:divsChild>
            <w:div w:id="1369378744">
              <w:marLeft w:val="0"/>
              <w:marRight w:val="0"/>
              <w:marTop w:val="0"/>
              <w:marBottom w:val="0"/>
              <w:divBdr>
                <w:top w:val="none" w:sz="0" w:space="0" w:color="auto"/>
                <w:left w:val="none" w:sz="0" w:space="0" w:color="auto"/>
                <w:bottom w:val="none" w:sz="0" w:space="0" w:color="auto"/>
                <w:right w:val="none" w:sz="0" w:space="0" w:color="auto"/>
              </w:divBdr>
            </w:div>
          </w:divsChild>
        </w:div>
        <w:div w:id="653800088">
          <w:marLeft w:val="0"/>
          <w:marRight w:val="0"/>
          <w:marTop w:val="0"/>
          <w:marBottom w:val="0"/>
          <w:divBdr>
            <w:top w:val="none" w:sz="0" w:space="0" w:color="auto"/>
            <w:left w:val="none" w:sz="0" w:space="0" w:color="auto"/>
            <w:bottom w:val="none" w:sz="0" w:space="0" w:color="auto"/>
            <w:right w:val="none" w:sz="0" w:space="0" w:color="auto"/>
          </w:divBdr>
          <w:divsChild>
            <w:div w:id="629942683">
              <w:marLeft w:val="0"/>
              <w:marRight w:val="0"/>
              <w:marTop w:val="0"/>
              <w:marBottom w:val="0"/>
              <w:divBdr>
                <w:top w:val="none" w:sz="0" w:space="0" w:color="auto"/>
                <w:left w:val="none" w:sz="0" w:space="0" w:color="auto"/>
                <w:bottom w:val="none" w:sz="0" w:space="0" w:color="auto"/>
                <w:right w:val="none" w:sz="0" w:space="0" w:color="auto"/>
              </w:divBdr>
            </w:div>
          </w:divsChild>
        </w:div>
        <w:div w:id="709843317">
          <w:marLeft w:val="0"/>
          <w:marRight w:val="0"/>
          <w:marTop w:val="0"/>
          <w:marBottom w:val="0"/>
          <w:divBdr>
            <w:top w:val="none" w:sz="0" w:space="0" w:color="auto"/>
            <w:left w:val="none" w:sz="0" w:space="0" w:color="auto"/>
            <w:bottom w:val="none" w:sz="0" w:space="0" w:color="auto"/>
            <w:right w:val="none" w:sz="0" w:space="0" w:color="auto"/>
          </w:divBdr>
          <w:divsChild>
            <w:div w:id="69888072">
              <w:marLeft w:val="0"/>
              <w:marRight w:val="0"/>
              <w:marTop w:val="0"/>
              <w:marBottom w:val="0"/>
              <w:divBdr>
                <w:top w:val="none" w:sz="0" w:space="0" w:color="auto"/>
                <w:left w:val="none" w:sz="0" w:space="0" w:color="auto"/>
                <w:bottom w:val="none" w:sz="0" w:space="0" w:color="auto"/>
                <w:right w:val="none" w:sz="0" w:space="0" w:color="auto"/>
              </w:divBdr>
            </w:div>
          </w:divsChild>
        </w:div>
        <w:div w:id="551576912">
          <w:marLeft w:val="0"/>
          <w:marRight w:val="0"/>
          <w:marTop w:val="0"/>
          <w:marBottom w:val="0"/>
          <w:divBdr>
            <w:top w:val="none" w:sz="0" w:space="0" w:color="auto"/>
            <w:left w:val="none" w:sz="0" w:space="0" w:color="auto"/>
            <w:bottom w:val="none" w:sz="0" w:space="0" w:color="auto"/>
            <w:right w:val="none" w:sz="0" w:space="0" w:color="auto"/>
          </w:divBdr>
          <w:divsChild>
            <w:div w:id="1929120262">
              <w:marLeft w:val="0"/>
              <w:marRight w:val="0"/>
              <w:marTop w:val="0"/>
              <w:marBottom w:val="0"/>
              <w:divBdr>
                <w:top w:val="none" w:sz="0" w:space="0" w:color="auto"/>
                <w:left w:val="none" w:sz="0" w:space="0" w:color="auto"/>
                <w:bottom w:val="none" w:sz="0" w:space="0" w:color="auto"/>
                <w:right w:val="none" w:sz="0" w:space="0" w:color="auto"/>
              </w:divBdr>
            </w:div>
          </w:divsChild>
        </w:div>
        <w:div w:id="108135082">
          <w:marLeft w:val="0"/>
          <w:marRight w:val="0"/>
          <w:marTop w:val="0"/>
          <w:marBottom w:val="0"/>
          <w:divBdr>
            <w:top w:val="none" w:sz="0" w:space="0" w:color="auto"/>
            <w:left w:val="none" w:sz="0" w:space="0" w:color="auto"/>
            <w:bottom w:val="none" w:sz="0" w:space="0" w:color="auto"/>
            <w:right w:val="none" w:sz="0" w:space="0" w:color="auto"/>
          </w:divBdr>
          <w:divsChild>
            <w:div w:id="1721050935">
              <w:marLeft w:val="0"/>
              <w:marRight w:val="0"/>
              <w:marTop w:val="0"/>
              <w:marBottom w:val="0"/>
              <w:divBdr>
                <w:top w:val="none" w:sz="0" w:space="0" w:color="auto"/>
                <w:left w:val="none" w:sz="0" w:space="0" w:color="auto"/>
                <w:bottom w:val="none" w:sz="0" w:space="0" w:color="auto"/>
                <w:right w:val="none" w:sz="0" w:space="0" w:color="auto"/>
              </w:divBdr>
            </w:div>
          </w:divsChild>
        </w:div>
        <w:div w:id="1675184747">
          <w:marLeft w:val="0"/>
          <w:marRight w:val="0"/>
          <w:marTop w:val="0"/>
          <w:marBottom w:val="0"/>
          <w:divBdr>
            <w:top w:val="none" w:sz="0" w:space="0" w:color="auto"/>
            <w:left w:val="none" w:sz="0" w:space="0" w:color="auto"/>
            <w:bottom w:val="none" w:sz="0" w:space="0" w:color="auto"/>
            <w:right w:val="none" w:sz="0" w:space="0" w:color="auto"/>
          </w:divBdr>
          <w:divsChild>
            <w:div w:id="884022507">
              <w:marLeft w:val="0"/>
              <w:marRight w:val="0"/>
              <w:marTop w:val="0"/>
              <w:marBottom w:val="0"/>
              <w:divBdr>
                <w:top w:val="none" w:sz="0" w:space="0" w:color="auto"/>
                <w:left w:val="none" w:sz="0" w:space="0" w:color="auto"/>
                <w:bottom w:val="none" w:sz="0" w:space="0" w:color="auto"/>
                <w:right w:val="none" w:sz="0" w:space="0" w:color="auto"/>
              </w:divBdr>
            </w:div>
          </w:divsChild>
        </w:div>
        <w:div w:id="1515337362">
          <w:marLeft w:val="0"/>
          <w:marRight w:val="0"/>
          <w:marTop w:val="0"/>
          <w:marBottom w:val="0"/>
          <w:divBdr>
            <w:top w:val="none" w:sz="0" w:space="0" w:color="auto"/>
            <w:left w:val="none" w:sz="0" w:space="0" w:color="auto"/>
            <w:bottom w:val="none" w:sz="0" w:space="0" w:color="auto"/>
            <w:right w:val="none" w:sz="0" w:space="0" w:color="auto"/>
          </w:divBdr>
          <w:divsChild>
            <w:div w:id="3345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4802">
      <w:bodyDiv w:val="1"/>
      <w:marLeft w:val="0"/>
      <w:marRight w:val="0"/>
      <w:marTop w:val="0"/>
      <w:marBottom w:val="0"/>
      <w:divBdr>
        <w:top w:val="none" w:sz="0" w:space="0" w:color="auto"/>
        <w:left w:val="none" w:sz="0" w:space="0" w:color="auto"/>
        <w:bottom w:val="none" w:sz="0" w:space="0" w:color="auto"/>
        <w:right w:val="none" w:sz="0" w:space="0" w:color="auto"/>
      </w:divBdr>
    </w:div>
    <w:div w:id="745228491">
      <w:bodyDiv w:val="1"/>
      <w:marLeft w:val="0"/>
      <w:marRight w:val="0"/>
      <w:marTop w:val="0"/>
      <w:marBottom w:val="0"/>
      <w:divBdr>
        <w:top w:val="none" w:sz="0" w:space="0" w:color="auto"/>
        <w:left w:val="none" w:sz="0" w:space="0" w:color="auto"/>
        <w:bottom w:val="none" w:sz="0" w:space="0" w:color="auto"/>
        <w:right w:val="none" w:sz="0" w:space="0" w:color="auto"/>
      </w:divBdr>
      <w:divsChild>
        <w:div w:id="1876035902">
          <w:marLeft w:val="0"/>
          <w:marRight w:val="0"/>
          <w:marTop w:val="0"/>
          <w:marBottom w:val="0"/>
          <w:divBdr>
            <w:top w:val="none" w:sz="0" w:space="0" w:color="auto"/>
            <w:left w:val="none" w:sz="0" w:space="0" w:color="auto"/>
            <w:bottom w:val="none" w:sz="0" w:space="0" w:color="auto"/>
            <w:right w:val="none" w:sz="0" w:space="0" w:color="auto"/>
          </w:divBdr>
        </w:div>
        <w:div w:id="557277245">
          <w:marLeft w:val="0"/>
          <w:marRight w:val="0"/>
          <w:marTop w:val="0"/>
          <w:marBottom w:val="0"/>
          <w:divBdr>
            <w:top w:val="none" w:sz="0" w:space="0" w:color="auto"/>
            <w:left w:val="none" w:sz="0" w:space="0" w:color="auto"/>
            <w:bottom w:val="none" w:sz="0" w:space="0" w:color="auto"/>
            <w:right w:val="none" w:sz="0" w:space="0" w:color="auto"/>
          </w:divBdr>
        </w:div>
        <w:div w:id="612708230">
          <w:marLeft w:val="0"/>
          <w:marRight w:val="0"/>
          <w:marTop w:val="0"/>
          <w:marBottom w:val="0"/>
          <w:divBdr>
            <w:top w:val="none" w:sz="0" w:space="0" w:color="auto"/>
            <w:left w:val="none" w:sz="0" w:space="0" w:color="auto"/>
            <w:bottom w:val="none" w:sz="0" w:space="0" w:color="auto"/>
            <w:right w:val="none" w:sz="0" w:space="0" w:color="auto"/>
          </w:divBdr>
        </w:div>
      </w:divsChild>
    </w:div>
    <w:div w:id="1248618592">
      <w:bodyDiv w:val="1"/>
      <w:marLeft w:val="0"/>
      <w:marRight w:val="0"/>
      <w:marTop w:val="0"/>
      <w:marBottom w:val="0"/>
      <w:divBdr>
        <w:top w:val="none" w:sz="0" w:space="0" w:color="auto"/>
        <w:left w:val="none" w:sz="0" w:space="0" w:color="auto"/>
        <w:bottom w:val="none" w:sz="0" w:space="0" w:color="auto"/>
        <w:right w:val="none" w:sz="0" w:space="0" w:color="auto"/>
      </w:divBdr>
    </w:div>
    <w:div w:id="1514883514">
      <w:bodyDiv w:val="1"/>
      <w:marLeft w:val="0"/>
      <w:marRight w:val="0"/>
      <w:marTop w:val="0"/>
      <w:marBottom w:val="0"/>
      <w:divBdr>
        <w:top w:val="none" w:sz="0" w:space="0" w:color="auto"/>
        <w:left w:val="none" w:sz="0" w:space="0" w:color="auto"/>
        <w:bottom w:val="none" w:sz="0" w:space="0" w:color="auto"/>
        <w:right w:val="none" w:sz="0" w:space="0" w:color="auto"/>
      </w:divBdr>
    </w:div>
    <w:div w:id="1789618271">
      <w:bodyDiv w:val="1"/>
      <w:marLeft w:val="0"/>
      <w:marRight w:val="0"/>
      <w:marTop w:val="0"/>
      <w:marBottom w:val="0"/>
      <w:divBdr>
        <w:top w:val="none" w:sz="0" w:space="0" w:color="auto"/>
        <w:left w:val="none" w:sz="0" w:space="0" w:color="auto"/>
        <w:bottom w:val="none" w:sz="0" w:space="0" w:color="auto"/>
        <w:right w:val="none" w:sz="0" w:space="0" w:color="auto"/>
      </w:divBdr>
    </w:div>
    <w:div w:id="20573901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YWCA_STYLE">
  <a:themeElements>
    <a:clrScheme name="Custom 6">
      <a:dk1>
        <a:sysClr val="windowText" lastClr="000000"/>
      </a:dk1>
      <a:lt1>
        <a:sysClr val="window" lastClr="FFFFFF"/>
      </a:lt1>
      <a:dk2>
        <a:srgbClr val="404040"/>
      </a:dk2>
      <a:lt2>
        <a:srgbClr val="D9D9D9"/>
      </a:lt2>
      <a:accent1>
        <a:srgbClr val="FD5A1E"/>
      </a:accent1>
      <a:accent2>
        <a:srgbClr val="808080"/>
      </a:accent2>
      <a:accent3>
        <a:srgbClr val="BFBFBF"/>
      </a:accent3>
      <a:accent4>
        <a:srgbClr val="FFB507"/>
      </a:accent4>
      <a:accent5>
        <a:srgbClr val="3E9DDD"/>
      </a:accent5>
      <a:accent6>
        <a:srgbClr val="99C66A"/>
      </a:accent6>
      <a:hlink>
        <a:srgbClr val="FD5A1E"/>
      </a:hlink>
      <a:folHlink>
        <a:srgbClr val="BFBFB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97408-E3F1-2D4F-BEEE-2FC24FD11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496</Words>
  <Characters>2828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RCSM</Company>
  <LinksUpToDate>false</LinksUpToDate>
  <CharactersWithSpaces>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Walter</dc:creator>
  <cp:lastModifiedBy>Carousel Andrea Bayrd</cp:lastModifiedBy>
  <cp:revision>17</cp:revision>
  <cp:lastPrinted>2017-04-04T00:30:00Z</cp:lastPrinted>
  <dcterms:created xsi:type="dcterms:W3CDTF">2017-04-03T01:00:00Z</dcterms:created>
  <dcterms:modified xsi:type="dcterms:W3CDTF">2017-04-04T19:49:00Z</dcterms:modified>
</cp:coreProperties>
</file>